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F7538" w14:textId="3E3FAF08" w:rsidR="00D95DCA" w:rsidRDefault="00D95DCA" w:rsidP="00D44439">
      <w:pPr>
        <w:pStyle w:val="paragraph"/>
        <w:ind w:firstLine="720"/>
        <w:jc w:val="center"/>
        <w:textAlignment w:val="baseline"/>
        <w:rPr>
          <w:rStyle w:val="eop"/>
          <w:rFonts w:ascii="Calibri" w:hAnsi="Calibri"/>
          <w:sz w:val="22"/>
          <w:szCs w:val="22"/>
        </w:rPr>
      </w:pPr>
      <w:bookmarkStart w:id="0" w:name="_GoBack"/>
      <w:bookmarkEnd w:id="0"/>
      <w:r>
        <w:rPr>
          <w:rStyle w:val="normaltextrun1"/>
          <w:rFonts w:ascii="Calibri" w:hAnsi="Calibri"/>
          <w:b/>
          <w:bCs/>
          <w:sz w:val="22"/>
          <w:szCs w:val="22"/>
        </w:rPr>
        <w:t>Early Years Settings</w:t>
      </w:r>
      <w:r w:rsidR="00144F8F">
        <w:rPr>
          <w:rStyle w:val="normaltextrun1"/>
          <w:rFonts w:ascii="Calibri" w:hAnsi="Calibri"/>
          <w:b/>
          <w:bCs/>
          <w:sz w:val="22"/>
          <w:szCs w:val="22"/>
        </w:rPr>
        <w:t xml:space="preserve"> </w:t>
      </w:r>
      <w:r>
        <w:rPr>
          <w:rStyle w:val="normaltextrun1"/>
          <w:rFonts w:ascii="Calibri" w:hAnsi="Calibri"/>
          <w:b/>
          <w:bCs/>
          <w:sz w:val="22"/>
          <w:szCs w:val="22"/>
        </w:rPr>
        <w:t>- Preparing for Phased Return</w:t>
      </w:r>
      <w:r>
        <w:rPr>
          <w:rStyle w:val="eop"/>
          <w:rFonts w:ascii="Calibri" w:hAnsi="Calibri"/>
          <w:sz w:val="22"/>
          <w:szCs w:val="22"/>
        </w:rPr>
        <w:t> </w:t>
      </w:r>
    </w:p>
    <w:p w14:paraId="2C2A8AA8" w14:textId="774D1BD8" w:rsidR="00144F8F" w:rsidRDefault="00A574F7" w:rsidP="00D95DCA">
      <w:pPr>
        <w:pStyle w:val="paragraph"/>
        <w:jc w:val="center"/>
        <w:textAlignment w:val="baseline"/>
        <w:rPr>
          <w:rStyle w:val="eop"/>
          <w:rFonts w:ascii="Calibri" w:hAnsi="Calibri"/>
          <w:sz w:val="22"/>
          <w:szCs w:val="22"/>
        </w:rPr>
      </w:pPr>
      <w:r>
        <w:rPr>
          <w:rFonts w:ascii="Calibri" w:hAnsi="Calibri"/>
          <w:noProof/>
          <w:sz w:val="22"/>
          <w:szCs w:val="22"/>
        </w:rPr>
        <mc:AlternateContent>
          <mc:Choice Requires="wps">
            <w:drawing>
              <wp:anchor distT="0" distB="0" distL="114300" distR="114300" simplePos="0" relativeHeight="251659264" behindDoc="0" locked="0" layoutInCell="1" allowOverlap="1" wp14:anchorId="74D41E91" wp14:editId="55674C16">
                <wp:simplePos x="0" y="0"/>
                <wp:positionH relativeFrom="margin">
                  <wp:align>right</wp:align>
                </wp:positionH>
                <wp:positionV relativeFrom="paragraph">
                  <wp:posOffset>219710</wp:posOffset>
                </wp:positionV>
                <wp:extent cx="6762750" cy="4686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762750" cy="4686300"/>
                        </a:xfrm>
                        <a:prstGeom prst="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481.3pt;margin-top:17.3pt;width:532.5pt;height:3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c0504d [3205]" strokeweight="2pt" w14:anchorId="435520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BybQIAAB4FAAAOAAAAZHJzL2Uyb0RvYy54bWysVMFu2zAMvQ/YPwi6r068NO2COkXQosOA&#10;og3aDj2rspQYk0SNUuJkXz9Kdtyuy2nYRRbFR1J8ftTF5c4atlUYGnAVH5+MOFNOQt24VcW/P918&#10;OucsROFqYcCpiu9V4Jfzjx8uWj9TJazB1AoZJXFh1vqKr2P0s6IIcq2sCCfglSOnBrQikomrokbR&#10;UnZrinI0mhYtYO0RpAqBTq87J5/n/ForGe+1DioyU3G6W8wr5vUlrcX8QsxWKPy6kf01xD/cworG&#10;UdEh1bWIgm2w+SuVbSRCAB1PJNgCtG6kyj1QN+PRu24e18Kr3AuRE/xAU/h/aeXddomsqStecuaE&#10;pV/0QKQJtzKKlYme1ocZoR79Ensr0Db1utNo05e6YLtM6X6gVO0ik3Q4PZuWZ6fEvCTfZHo+/TzK&#10;pBev4R5D/KrAsrSpOFL5TKXY3oZIJQl6gKRqDm4aY9J5ull3l7yLe6MSwLgHpaklql7mRFlM6sog&#10;2wqSgZBSuZh7o9QZncI0ZR0Cx8cCTRwnQiiox6YwlUU2BI6OBf5ZcYjIVcHFIdg2DvBYgvrHULnD&#10;H7rvek7tv0C9pz+J0Ek8eHnTEJ+3IsSlQNI0/QOa03hPizbQVhz6HWdrwF/HzhOepEZezlqakYqH&#10;nxuBijPzzZEIv4wnkzRU2ZicnpVk4FvPy1uP29grIP7H9CJ4mbcJH81hqxHsM43zIlUll3CSaldc&#10;RjwYV7GbXXoQpFosMowGyYt46x69TMkTq0kvT7tngb4XVSQ93sFhnsTsnbY6bIp0sNhE0E0W3iuv&#10;Pd80hPn/9w9GmvK3dka9Pmvz3wAAAP//AwBQSwMEFAAGAAgAAAAhAJ0QAJbeAAAACAEAAA8AAABk&#10;cnMvZG93bnJldi54bWxMj0FLxDAQhe+C/yGM4M1NrdpK7XQpC4IiCNsVxFu2GdtiMqlNdlv/vdmT&#10;Ht+84b3vlevFGnGkyQ+OEa5XCQji1umBO4S33ePVPQgfFGtlHBPCD3lYV+dnpSq0m3lLxyZ0Ioaw&#10;LxRCH8JYSOnbnqzyKzcSR+/TTVaFKKdO6knNMdwamSZJJq0aODb0aqRNT+1Xc7AIJs2bJ36pX58/&#10;NJu53mS7d/5GvLxY6gcQgZbw9wwn/IgOVWTauwNrLwxCHBIQbm4zECc3ye7iZY+Q52kGsirl/wHV&#10;LwAAAP//AwBQSwECLQAUAAYACAAAACEAtoM4kv4AAADhAQAAEwAAAAAAAAAAAAAAAAAAAAAAW0Nv&#10;bnRlbnRfVHlwZXNdLnhtbFBLAQItABQABgAIAAAAIQA4/SH/1gAAAJQBAAALAAAAAAAAAAAAAAAA&#10;AC8BAABfcmVscy8ucmVsc1BLAQItABQABgAIAAAAIQDoYEBybQIAAB4FAAAOAAAAAAAAAAAAAAAA&#10;AC4CAABkcnMvZTJvRG9jLnhtbFBLAQItABQABgAIAAAAIQCdEACW3gAAAAgBAAAPAAAAAAAAAAAA&#10;AAAAAMcEAABkcnMvZG93bnJldi54bWxQSwUGAAAAAAQABADzAAAA0gUAAAAA&#10;">
                <w10:wrap anchorx="margin"/>
              </v:rect>
            </w:pict>
          </mc:Fallback>
        </mc:AlternateContent>
      </w:r>
    </w:p>
    <w:p w14:paraId="46F25512" w14:textId="6C5440F6" w:rsidR="00144F8F" w:rsidRPr="00A574F7" w:rsidRDefault="00144F8F" w:rsidP="00144F8F">
      <w:pPr>
        <w:pStyle w:val="paragraph"/>
        <w:ind w:left="720"/>
        <w:textAlignment w:val="baseline"/>
        <w:rPr>
          <w:sz w:val="16"/>
          <w:szCs w:val="16"/>
        </w:rPr>
      </w:pPr>
    </w:p>
    <w:p w14:paraId="2D97FE2C" w14:textId="7BDF6237" w:rsidR="00144F8F" w:rsidRPr="00144F8F" w:rsidRDefault="00144F8F" w:rsidP="00144F8F">
      <w:pPr>
        <w:pStyle w:val="paragraph"/>
        <w:textAlignment w:val="baseline"/>
        <w:rPr>
          <w:rStyle w:val="normaltextrun1"/>
          <w:rFonts w:ascii="Calibri" w:hAnsi="Calibri"/>
          <w:b/>
          <w:bCs/>
          <w:u w:val="single"/>
          <w:lang w:val="en"/>
        </w:rPr>
      </w:pPr>
      <w:r w:rsidRPr="00144F8F">
        <w:rPr>
          <w:rStyle w:val="normaltextrun1"/>
          <w:rFonts w:ascii="Calibri" w:hAnsi="Calibri"/>
          <w:b/>
          <w:bCs/>
          <w:u w:val="single"/>
          <w:lang w:val="en"/>
        </w:rPr>
        <w:t>STEP ONE</w:t>
      </w:r>
      <w:r w:rsidR="00A574F7">
        <w:rPr>
          <w:rStyle w:val="normaltextrun1"/>
          <w:rFonts w:ascii="Calibri" w:hAnsi="Calibri"/>
          <w:b/>
          <w:bCs/>
          <w:u w:val="single"/>
          <w:lang w:val="en"/>
        </w:rPr>
        <w:t>: Immediate response to latest Government update</w:t>
      </w:r>
    </w:p>
    <w:p w14:paraId="7C1729C5" w14:textId="3AFEB786" w:rsidR="00144F8F" w:rsidRPr="00144F8F" w:rsidRDefault="00144F8F" w:rsidP="00144F8F">
      <w:pPr>
        <w:pStyle w:val="paragraph"/>
        <w:textAlignment w:val="baseline"/>
        <w:rPr>
          <w:rStyle w:val="normaltextrun1"/>
          <w:rFonts w:ascii="Calibri" w:hAnsi="Calibri"/>
          <w:b/>
          <w:bCs/>
          <w:i/>
          <w:iCs/>
          <w:sz w:val="22"/>
          <w:szCs w:val="22"/>
          <w:lang w:val="en"/>
        </w:rPr>
      </w:pPr>
      <w:r w:rsidRPr="00144F8F">
        <w:rPr>
          <w:rStyle w:val="normaltextrun1"/>
          <w:rFonts w:ascii="Calibri" w:hAnsi="Calibri"/>
          <w:b/>
          <w:bCs/>
          <w:i/>
          <w:iCs/>
          <w:sz w:val="22"/>
          <w:szCs w:val="22"/>
          <w:lang w:val="en"/>
        </w:rPr>
        <w:t>Government Guidance:</w:t>
      </w:r>
    </w:p>
    <w:p w14:paraId="36344F36" w14:textId="22F069CA" w:rsidR="00D95DCA" w:rsidRPr="00144F8F" w:rsidRDefault="00D95DCA" w:rsidP="00144F8F">
      <w:pPr>
        <w:pStyle w:val="paragraph"/>
        <w:textAlignment w:val="baseline"/>
        <w:rPr>
          <w:rStyle w:val="eop"/>
        </w:rPr>
      </w:pPr>
      <w:r>
        <w:rPr>
          <w:rStyle w:val="normaltextrun1"/>
          <w:rFonts w:ascii="Calibri" w:hAnsi="Calibri"/>
          <w:i/>
          <w:iCs/>
          <w:sz w:val="22"/>
          <w:szCs w:val="22"/>
          <w:lang w:val="en"/>
        </w:rPr>
        <w:t xml:space="preserve">Education and childcare settings are already open to priority groups. Now that we have made progress in reducing the transmission of </w:t>
      </w:r>
      <w:r w:rsidR="00144F8F">
        <w:rPr>
          <w:rStyle w:val="normaltextrun1"/>
          <w:rFonts w:ascii="Calibri" w:hAnsi="Calibri"/>
          <w:i/>
          <w:iCs/>
          <w:sz w:val="22"/>
          <w:szCs w:val="22"/>
          <w:lang w:val="en"/>
        </w:rPr>
        <w:t>coronavirus,</w:t>
      </w:r>
      <w:r>
        <w:rPr>
          <w:rStyle w:val="normaltextrun1"/>
          <w:rFonts w:ascii="Calibri" w:hAnsi="Calibri"/>
          <w:i/>
          <w:iCs/>
          <w:sz w:val="22"/>
          <w:szCs w:val="22"/>
          <w:lang w:val="en"/>
        </w:rPr>
        <w:t xml:space="preserve"> </w:t>
      </w:r>
      <w:r>
        <w:rPr>
          <w:rStyle w:val="normaltextrun1"/>
          <w:rFonts w:ascii="Calibri" w:hAnsi="Calibri"/>
          <w:b/>
          <w:bCs/>
          <w:i/>
          <w:iCs/>
          <w:sz w:val="22"/>
          <w:szCs w:val="22"/>
          <w:lang w:val="en"/>
        </w:rPr>
        <w:t>we are encouraging all eligible children to attend</w:t>
      </w:r>
      <w:r>
        <w:rPr>
          <w:rStyle w:val="normaltextrun1"/>
          <w:rFonts w:ascii="Calibri" w:hAnsi="Calibri"/>
          <w:i/>
          <w:iCs/>
          <w:sz w:val="22"/>
          <w:szCs w:val="22"/>
          <w:lang w:val="en"/>
        </w:rPr>
        <w:t xml:space="preserve"> – it is no longer necessary for parents of eligible children to keep them at home if they can. In particular, as per the </w:t>
      </w:r>
      <w:hyperlink r:id="rId7" w:tgtFrame="_blank" w:history="1">
        <w:r w:rsidRPr="00A25D0F">
          <w:rPr>
            <w:rStyle w:val="normaltextrun1"/>
            <w:rFonts w:ascii="Calibri" w:hAnsi="Calibri"/>
            <w:i/>
            <w:iCs/>
            <w:color w:val="0070C0"/>
            <w:sz w:val="22"/>
            <w:szCs w:val="22"/>
            <w:u w:val="single"/>
            <w:lang w:val="en"/>
          </w:rPr>
          <w:t>existing guidance on vulnerable children and young people</w:t>
        </w:r>
      </w:hyperlink>
      <w:r>
        <w:rPr>
          <w:rStyle w:val="normaltextrun1"/>
          <w:rFonts w:ascii="Calibri" w:hAnsi="Calibri"/>
          <w:i/>
          <w:iCs/>
          <w:sz w:val="22"/>
          <w:szCs w:val="22"/>
          <w:lang w:val="en"/>
        </w:rPr>
        <w:t>, vulnerable children of all year groups continue to be expected and encouraged to attend educational provision where it is appropriate for them to do so.</w:t>
      </w:r>
      <w:r>
        <w:rPr>
          <w:rStyle w:val="eop"/>
          <w:rFonts w:ascii="Calibri" w:hAnsi="Calibri"/>
          <w:sz w:val="22"/>
          <w:szCs w:val="22"/>
        </w:rPr>
        <w:t> </w:t>
      </w:r>
    </w:p>
    <w:p w14:paraId="5AEB96BB" w14:textId="77777777" w:rsidR="00A25E10" w:rsidRDefault="00A25E10" w:rsidP="00D95DCA">
      <w:pPr>
        <w:pStyle w:val="paragraph"/>
        <w:ind w:left="720"/>
        <w:textAlignment w:val="baseline"/>
      </w:pPr>
    </w:p>
    <w:p w14:paraId="0FCFA4E9" w14:textId="35EE84F2" w:rsidR="00D95DCA" w:rsidRDefault="00D95DCA" w:rsidP="00144F8F">
      <w:pPr>
        <w:pStyle w:val="paragraph"/>
        <w:textAlignment w:val="baseline"/>
        <w:rPr>
          <w:rStyle w:val="eop"/>
          <w:rFonts w:ascii="Calibri" w:hAnsi="Calibri"/>
          <w:sz w:val="22"/>
          <w:szCs w:val="22"/>
        </w:rPr>
      </w:pPr>
      <w:r>
        <w:rPr>
          <w:rStyle w:val="normaltextrun1"/>
          <w:rFonts w:ascii="Calibri" w:hAnsi="Calibri"/>
          <w:i/>
          <w:iCs/>
          <w:sz w:val="22"/>
          <w:szCs w:val="22"/>
          <w:lang w:val="en"/>
        </w:rPr>
        <w:t xml:space="preserve">Any educational or childcare settings which have closed </w:t>
      </w:r>
      <w:r>
        <w:rPr>
          <w:rStyle w:val="normaltextrun1"/>
          <w:rFonts w:ascii="Calibri" w:hAnsi="Calibri"/>
          <w:b/>
          <w:bCs/>
          <w:i/>
          <w:iCs/>
          <w:sz w:val="22"/>
          <w:szCs w:val="22"/>
          <w:lang w:val="en"/>
        </w:rPr>
        <w:t xml:space="preserve">should work towards reopening </w:t>
      </w:r>
      <w:r>
        <w:rPr>
          <w:rStyle w:val="normaltextrun1"/>
          <w:rFonts w:ascii="Calibri" w:hAnsi="Calibri"/>
          <w:i/>
          <w:iCs/>
          <w:sz w:val="22"/>
          <w:szCs w:val="22"/>
          <w:lang w:val="en"/>
        </w:rPr>
        <w:t>from the week commencing 1 June 2020</w:t>
      </w:r>
      <w:r w:rsidR="00B02B55">
        <w:rPr>
          <w:rStyle w:val="normaltextrun1"/>
          <w:rFonts w:ascii="Calibri" w:hAnsi="Calibri"/>
          <w:i/>
          <w:iCs/>
          <w:sz w:val="22"/>
          <w:szCs w:val="22"/>
          <w:lang w:val="en"/>
        </w:rPr>
        <w:t xml:space="preserve">, </w:t>
      </w:r>
      <w:r w:rsidR="00A25D0F">
        <w:rPr>
          <w:rStyle w:val="normaltextrun1"/>
          <w:rFonts w:ascii="Calibri" w:hAnsi="Calibri"/>
          <w:i/>
          <w:iCs/>
          <w:sz w:val="22"/>
          <w:szCs w:val="22"/>
          <w:lang w:val="en"/>
        </w:rPr>
        <w:t>if</w:t>
      </w:r>
      <w:r w:rsidR="00B02B55">
        <w:rPr>
          <w:rStyle w:val="eop"/>
          <w:rFonts w:ascii="Calibri" w:hAnsi="Calibri"/>
          <w:sz w:val="22"/>
          <w:szCs w:val="22"/>
        </w:rPr>
        <w:t xml:space="preserve"> supported by the science and government tests.</w:t>
      </w:r>
    </w:p>
    <w:p w14:paraId="4647E815" w14:textId="77777777" w:rsidR="00A25D0F" w:rsidRDefault="00A25D0F" w:rsidP="00144F8F">
      <w:pPr>
        <w:pStyle w:val="paragraph"/>
        <w:textAlignment w:val="baseline"/>
        <w:rPr>
          <w:rStyle w:val="eop"/>
          <w:rFonts w:ascii="Calibri" w:hAnsi="Calibri"/>
          <w:sz w:val="22"/>
          <w:szCs w:val="22"/>
        </w:rPr>
      </w:pPr>
    </w:p>
    <w:p w14:paraId="517B2187" w14:textId="77777777" w:rsidR="00A25D0F" w:rsidRDefault="00A25D0F" w:rsidP="00A25D0F">
      <w:pPr>
        <w:pStyle w:val="paragraph"/>
        <w:textAlignment w:val="baseline"/>
        <w:rPr>
          <w:rStyle w:val="eop"/>
          <w:rFonts w:ascii="Calibri" w:hAnsi="Calibri"/>
          <w:sz w:val="22"/>
          <w:szCs w:val="22"/>
        </w:rPr>
      </w:pPr>
      <w:r>
        <w:rPr>
          <w:rStyle w:val="eop"/>
          <w:rFonts w:ascii="Calibri" w:hAnsi="Calibri"/>
          <w:sz w:val="22"/>
          <w:szCs w:val="22"/>
        </w:rPr>
        <w:t>Ensure you are familiar with government guidance:</w:t>
      </w:r>
    </w:p>
    <w:p w14:paraId="5CB37989" w14:textId="77777777" w:rsidR="00A25D0F" w:rsidRDefault="000436CF" w:rsidP="00A25D0F">
      <w:pPr>
        <w:pStyle w:val="paragraph"/>
        <w:numPr>
          <w:ilvl w:val="0"/>
          <w:numId w:val="9"/>
        </w:numPr>
        <w:textAlignment w:val="baseline"/>
        <w:rPr>
          <w:rFonts w:asciiTheme="minorHAnsi" w:hAnsiTheme="minorHAnsi" w:cstheme="minorHAnsi"/>
          <w:sz w:val="22"/>
          <w:szCs w:val="22"/>
        </w:rPr>
      </w:pPr>
      <w:hyperlink r:id="rId8" w:tgtFrame="_blank" w:history="1">
        <w:r w:rsidR="00A25D0F" w:rsidRPr="00A25D0F">
          <w:rPr>
            <w:rStyle w:val="Hyperlink"/>
            <w:rFonts w:asciiTheme="minorHAnsi" w:hAnsiTheme="minorHAnsi" w:cstheme="minorHAnsi"/>
            <w:sz w:val="22"/>
            <w:szCs w:val="22"/>
          </w:rPr>
          <w:t>Actions for educational and childcare settings</w:t>
        </w:r>
      </w:hyperlink>
    </w:p>
    <w:p w14:paraId="27164E9D" w14:textId="5F65BA93" w:rsidR="00A25D0F" w:rsidRPr="00A25D0F" w:rsidRDefault="000436CF" w:rsidP="00A25D0F">
      <w:pPr>
        <w:pStyle w:val="paragraph"/>
        <w:numPr>
          <w:ilvl w:val="0"/>
          <w:numId w:val="9"/>
        </w:numPr>
        <w:textAlignment w:val="baseline"/>
        <w:rPr>
          <w:rFonts w:ascii="Calibri" w:hAnsi="Calibri"/>
          <w:sz w:val="22"/>
          <w:szCs w:val="22"/>
        </w:rPr>
      </w:pPr>
      <w:hyperlink r:id="rId9" w:tgtFrame="_blank" w:history="1">
        <w:r w:rsidR="00A25D0F" w:rsidRPr="00A25D0F">
          <w:rPr>
            <w:rStyle w:val="Hyperlink"/>
            <w:rFonts w:asciiTheme="minorHAnsi" w:hAnsiTheme="minorHAnsi" w:cstheme="minorHAnsi"/>
            <w:sz w:val="22"/>
            <w:szCs w:val="22"/>
          </w:rPr>
          <w:t>Implementing protective measures in education childcare settings</w:t>
        </w:r>
      </w:hyperlink>
    </w:p>
    <w:p w14:paraId="2BF62D67" w14:textId="79074606" w:rsidR="00D95DCA" w:rsidRPr="00A25D0F" w:rsidRDefault="00144F8F" w:rsidP="00A25D0F">
      <w:pPr>
        <w:spacing w:before="100" w:beforeAutospacing="1" w:after="0" w:line="240" w:lineRule="auto"/>
        <w:rPr>
          <w:rStyle w:val="eop"/>
          <w:rFonts w:ascii="Arial" w:eastAsia="Times New Roman" w:hAnsi="Arial" w:cs="Arial"/>
          <w:sz w:val="24"/>
          <w:szCs w:val="24"/>
          <w:lang w:eastAsia="en-GB"/>
        </w:rPr>
      </w:pPr>
      <w:r w:rsidRPr="00A25D0F">
        <w:rPr>
          <w:rFonts w:cstheme="minorHAnsi"/>
          <w:b/>
          <w:bCs/>
          <w:u w:val="single"/>
        </w:rPr>
        <w:t>Actions for EY providers:</w:t>
      </w:r>
    </w:p>
    <w:p w14:paraId="1E388915" w14:textId="5F494184" w:rsidR="00D95DCA" w:rsidRDefault="00D95DCA" w:rsidP="00A25D0F">
      <w:pPr>
        <w:pStyle w:val="paragraph"/>
        <w:numPr>
          <w:ilvl w:val="0"/>
          <w:numId w:val="1"/>
        </w:numPr>
        <w:ind w:left="360" w:firstLine="0"/>
        <w:textAlignment w:val="baseline"/>
        <w:rPr>
          <w:rStyle w:val="eop"/>
          <w:rFonts w:ascii="Calibri" w:hAnsi="Calibri"/>
          <w:sz w:val="22"/>
          <w:szCs w:val="22"/>
        </w:rPr>
      </w:pPr>
      <w:r>
        <w:rPr>
          <w:rStyle w:val="normaltextrun1"/>
          <w:rFonts w:ascii="Calibri" w:hAnsi="Calibri"/>
          <w:sz w:val="22"/>
          <w:szCs w:val="22"/>
        </w:rPr>
        <w:t>Settings should start to plan to enable them to open and provide care for key worker children &amp; vulnerable children as soon as possible.  </w:t>
      </w:r>
      <w:r>
        <w:rPr>
          <w:rStyle w:val="eop"/>
          <w:rFonts w:ascii="Calibri" w:hAnsi="Calibri"/>
          <w:sz w:val="22"/>
          <w:szCs w:val="22"/>
        </w:rPr>
        <w:t> </w:t>
      </w:r>
    </w:p>
    <w:p w14:paraId="18635FC3" w14:textId="77777777" w:rsidR="00144F8F" w:rsidRDefault="00144F8F" w:rsidP="00144F8F">
      <w:pPr>
        <w:pStyle w:val="paragraph"/>
        <w:ind w:left="360"/>
        <w:textAlignment w:val="baseline"/>
        <w:rPr>
          <w:rFonts w:ascii="Calibri" w:hAnsi="Calibri"/>
          <w:sz w:val="22"/>
          <w:szCs w:val="22"/>
        </w:rPr>
      </w:pPr>
    </w:p>
    <w:p w14:paraId="79EFBB19" w14:textId="375D8A84" w:rsidR="00D95DCA" w:rsidRDefault="00D95DCA" w:rsidP="00D95DCA">
      <w:pPr>
        <w:pStyle w:val="paragraph"/>
        <w:numPr>
          <w:ilvl w:val="0"/>
          <w:numId w:val="1"/>
        </w:numPr>
        <w:ind w:left="360" w:firstLine="0"/>
        <w:textAlignment w:val="baseline"/>
        <w:rPr>
          <w:rStyle w:val="eop"/>
          <w:rFonts w:ascii="Calibri" w:hAnsi="Calibri"/>
          <w:sz w:val="22"/>
          <w:szCs w:val="22"/>
        </w:rPr>
      </w:pPr>
      <w:r>
        <w:rPr>
          <w:rStyle w:val="normaltextrun1"/>
          <w:rFonts w:ascii="Calibri" w:hAnsi="Calibri"/>
          <w:sz w:val="22"/>
          <w:szCs w:val="22"/>
        </w:rPr>
        <w:t xml:space="preserve">Parent Audits should be carried to </w:t>
      </w:r>
      <w:r w:rsidR="00144F8F">
        <w:rPr>
          <w:rStyle w:val="normaltextrun1"/>
          <w:rFonts w:ascii="Calibri" w:hAnsi="Calibri"/>
          <w:sz w:val="22"/>
          <w:szCs w:val="22"/>
        </w:rPr>
        <w:t xml:space="preserve">out to </w:t>
      </w:r>
      <w:r>
        <w:rPr>
          <w:rStyle w:val="normaltextrun1"/>
          <w:rFonts w:ascii="Calibri" w:hAnsi="Calibri"/>
          <w:sz w:val="22"/>
          <w:szCs w:val="22"/>
        </w:rPr>
        <w:t xml:space="preserve">establish parents' intentions for children returning to the provision.  Settings should prioritise and plan for the return of vulnerable children, children whose parents needing to physically return to work and </w:t>
      </w:r>
      <w:proofErr w:type="gramStart"/>
      <w:r>
        <w:rPr>
          <w:rStyle w:val="contextualspellingandgrammarerror"/>
          <w:rFonts w:ascii="Calibri" w:hAnsi="Calibri"/>
          <w:sz w:val="22"/>
          <w:szCs w:val="22"/>
        </w:rPr>
        <w:t>3 &amp; 4 year</w:t>
      </w:r>
      <w:proofErr w:type="gramEnd"/>
      <w:r>
        <w:rPr>
          <w:rStyle w:val="normaltextrun1"/>
          <w:rFonts w:ascii="Calibri" w:hAnsi="Calibri"/>
          <w:sz w:val="22"/>
          <w:szCs w:val="22"/>
        </w:rPr>
        <w:t xml:space="preserve"> olds transitioning to school</w:t>
      </w:r>
      <w:r>
        <w:rPr>
          <w:rStyle w:val="eop"/>
          <w:rFonts w:ascii="Calibri" w:hAnsi="Calibri"/>
          <w:sz w:val="22"/>
          <w:szCs w:val="22"/>
        </w:rPr>
        <w:t> </w:t>
      </w:r>
    </w:p>
    <w:p w14:paraId="1A97B928" w14:textId="5DDDB750" w:rsidR="00144F8F" w:rsidRDefault="00144F8F" w:rsidP="00144F8F">
      <w:pPr>
        <w:pStyle w:val="paragraph"/>
        <w:textAlignment w:val="baseline"/>
        <w:rPr>
          <w:rFonts w:ascii="Calibri" w:hAnsi="Calibri"/>
          <w:sz w:val="22"/>
          <w:szCs w:val="22"/>
        </w:rPr>
      </w:pPr>
    </w:p>
    <w:p w14:paraId="7CE9B16E" w14:textId="1B4392A6" w:rsidR="00D95DCA" w:rsidRDefault="00D95DCA" w:rsidP="00D95DCA">
      <w:pPr>
        <w:pStyle w:val="paragraph"/>
        <w:numPr>
          <w:ilvl w:val="0"/>
          <w:numId w:val="1"/>
        </w:numPr>
        <w:ind w:left="360" w:firstLine="0"/>
        <w:textAlignment w:val="baseline"/>
        <w:rPr>
          <w:rFonts w:ascii="Calibri" w:hAnsi="Calibri"/>
          <w:sz w:val="22"/>
          <w:szCs w:val="22"/>
        </w:rPr>
      </w:pPr>
      <w:r>
        <w:rPr>
          <w:rStyle w:val="normaltextrun1"/>
          <w:rFonts w:ascii="Calibri" w:hAnsi="Calibri"/>
          <w:sz w:val="22"/>
          <w:szCs w:val="22"/>
        </w:rPr>
        <w:t>Staffing Audits should be carried out to identify the percentage of staff that are ready to be deployed.  Considerations should be made regarding members of staff who are shielding or have family members who are shielding</w:t>
      </w:r>
      <w:r>
        <w:rPr>
          <w:rStyle w:val="eop"/>
          <w:rFonts w:ascii="Calibri" w:hAnsi="Calibri"/>
          <w:sz w:val="22"/>
          <w:szCs w:val="22"/>
        </w:rPr>
        <w:t> </w:t>
      </w:r>
    </w:p>
    <w:p w14:paraId="2C48B2D6" w14:textId="387D3CF4" w:rsidR="00D95DCA" w:rsidRDefault="00D95DCA" w:rsidP="00144F8F">
      <w:pPr>
        <w:pStyle w:val="paragraph"/>
        <w:ind w:left="360"/>
        <w:textAlignment w:val="baseline"/>
        <w:rPr>
          <w:rFonts w:ascii="Calibri" w:hAnsi="Calibri"/>
          <w:sz w:val="22"/>
          <w:szCs w:val="22"/>
        </w:rPr>
      </w:pPr>
    </w:p>
    <w:p w14:paraId="7C01888A" w14:textId="04900B8B" w:rsidR="00D95DCA" w:rsidRDefault="00D95DCA" w:rsidP="00D95DCA">
      <w:pPr>
        <w:pStyle w:val="paragraph"/>
        <w:ind w:left="360"/>
        <w:textAlignment w:val="baseline"/>
        <w:rPr>
          <w:rStyle w:val="eop"/>
          <w:rFonts w:ascii="Calibri" w:hAnsi="Calibri"/>
          <w:sz w:val="22"/>
          <w:szCs w:val="22"/>
        </w:rPr>
      </w:pPr>
    </w:p>
    <w:p w14:paraId="7D89821C" w14:textId="72A2DA9E" w:rsidR="00A574F7" w:rsidRDefault="00A574F7" w:rsidP="00D95DCA">
      <w:pPr>
        <w:pStyle w:val="paragraph"/>
        <w:ind w:left="360"/>
        <w:textAlignment w:val="baseline"/>
      </w:pPr>
    </w:p>
    <w:p w14:paraId="6CA9C500" w14:textId="2621F772" w:rsidR="00A574F7" w:rsidRDefault="00A574F7" w:rsidP="00D95DCA">
      <w:pPr>
        <w:pStyle w:val="paragraph"/>
        <w:ind w:left="360"/>
        <w:textAlignment w:val="baseline"/>
      </w:pPr>
      <w:r>
        <w:rPr>
          <w:rFonts w:ascii="Calibri" w:hAnsi="Calibri"/>
          <w:noProof/>
          <w:sz w:val="22"/>
          <w:szCs w:val="22"/>
        </w:rPr>
        <mc:AlternateContent>
          <mc:Choice Requires="wps">
            <w:drawing>
              <wp:anchor distT="0" distB="0" distL="114300" distR="114300" simplePos="0" relativeHeight="251660288" behindDoc="0" locked="0" layoutInCell="1" allowOverlap="1" wp14:anchorId="198F6143" wp14:editId="6EEFDDAD">
                <wp:simplePos x="0" y="0"/>
                <wp:positionH relativeFrom="margin">
                  <wp:align>right</wp:align>
                </wp:positionH>
                <wp:positionV relativeFrom="paragraph">
                  <wp:posOffset>212091</wp:posOffset>
                </wp:positionV>
                <wp:extent cx="6762752" cy="4012376"/>
                <wp:effectExtent l="0" t="0" r="19050" b="26670"/>
                <wp:wrapNone/>
                <wp:docPr id="3" name="Rectangle 3"/>
                <wp:cNvGraphicFramePr/>
                <a:graphic xmlns:a="http://schemas.openxmlformats.org/drawingml/2006/main">
                  <a:graphicData uri="http://schemas.microsoft.com/office/word/2010/wordprocessingShape">
                    <wps:wsp>
                      <wps:cNvSpPr/>
                      <wps:spPr>
                        <a:xfrm>
                          <a:off x="0" y="0"/>
                          <a:ext cx="6762752" cy="4012376"/>
                        </a:xfrm>
                        <a:prstGeom prst="rect">
                          <a:avLst/>
                        </a:prstGeom>
                        <a:noFill/>
                        <a:ln>
                          <a:solidFill>
                            <a:schemeClr val="accent6">
                              <a:lumMod val="75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xmlns:w="http://schemas.openxmlformats.org/wordprocessingml/2006/main">
              <v:rect xmlns:w14="http://schemas.microsoft.com/office/word/2010/wordml" xmlns:o="urn:schemas-microsoft-com:office:office" xmlns:v="urn:schemas-microsoft-com:vml" id="Rectangle 3" style="position:absolute;margin-left:481.3pt;margin-top:16.7pt;width:532.5pt;height:344.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ed="f" strokecolor="#e36c0a [2409]" strokeweight="2pt" w14:anchorId="61D1B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9KlgIAAIYFAAAOAAAAZHJzL2Uyb0RvYy54bWysVN9P2zAQfp+0/8Hy+0hTSjsiUlSBmCYx&#10;QMDEs3Hs1prt82y3affXc3bSULE+TXtJfL6f3+e7u7jcGk02wgcFtqblyYgSYTk0yi5r+vP55stX&#10;SkJktmEarKjpTgR6Of/86aJ1lRjDCnQjPMEgNlStq+kqRlcVReArYVg4AScsKiV4wyKKflk0nrUY&#10;3ehiPBpNixZ84zxwEQLeXndKOs/xpRQ83ksZRCS6plhbzF+fv6/pW8wvWLX0zK0U78tg/1CFYcpi&#10;0iHUNYuMrL36K5RR3EMAGU84mAKkVFxkDIimHH1A87RiTmQsSE5wA03h/4Xld5sHT1RT01NKLDP4&#10;RI9IGrNLLchpoqd1oUKrJ/fgeyngMWHdSm/SH1GQbaZ0N1AqtpFwvJzOpuPZGTLPUTc5nZXns7MU&#10;tXh3dz7EbwIMSYeaekyfqWSb2xA7071JymbhRmmN96zSNn0DaNWkuyykxhFX2pMNwydnnAsbpzme&#10;Xpsf0HT3WNIoPz7WkXstueSqDqKhLmUoEgMd5nyKOy267I9CInWIcpwTDIEOc497tNqidXKTWOng&#10;WB5z1LHsnXrb5CZyMw+Oo2OOHdp9xsEjZwUbB2ejLPhjAZpfQ+bOfo++w5zgv0Kzw47x0I1ScPxG&#10;4bvdshAfmMfZwbfGfRDv8SM1tDWF/kTJCvyfY/fJHlsatZS0OIs1Db/XzAtK9HeLzX5eTiZpeLMw&#10;OZuNUfCHmtdDjV2bK8C3L3HzOJ6PyT7q/VF6MC+4NhYpK6qY5Zi7pjz6vXAVux2Bi4eLxSKb4cA6&#10;Fm/tk+MpeGI19eXz9oV51zdvxL6/g/3csupDD3e2ydPCYh1Bqtzg77z2fOOw52bsF1PaJodytnpf&#10;n/M3AAAA//8DAFBLAwQUAAYACAAAACEADZcgXtwAAAAIAQAADwAAAGRycy9kb3ducmV2LnhtbEyP&#10;wU7DMBBE70j8g7VI3KjThgYI2VRAxYWeWlDPTrwkEfY6xG4S/h73BMfZWc28KTazNWKkwXeOEZaL&#10;BARx7XTHDcLH++vNPQgfFGtlHBPCD3nYlJcXhcq1m3hP4yE0IoawzxVCG0KfS+nrlqzyC9cTR+/T&#10;DVaFKIdG6kFNMdwauUqSTFrVcWxoVU8vLdVfh5NFqHb6aN7S47TNxuDW43bm7/0z4vXV/PQIItAc&#10;/p7hjB/RoYxMlTux9sIgxCEBIU1vQZzdJFvHS4Vwt1o+gCwL+X9A+QsAAP//AwBQSwECLQAUAAYA&#10;CAAAACEAtoM4kv4AAADhAQAAEwAAAAAAAAAAAAAAAAAAAAAAW0NvbnRlbnRfVHlwZXNdLnhtbFBL&#10;AQItABQABgAIAAAAIQA4/SH/1gAAAJQBAAALAAAAAAAAAAAAAAAAAC8BAABfcmVscy8ucmVsc1BL&#10;AQItABQABgAIAAAAIQAncP9KlgIAAIYFAAAOAAAAAAAAAAAAAAAAAC4CAABkcnMvZTJvRG9jLnht&#10;bFBLAQItABQABgAIAAAAIQANlyBe3AAAAAgBAAAPAAAAAAAAAAAAAAAAAPAEAABkcnMvZG93bnJl&#10;di54bWxQSwUGAAAAAAQABADzAAAA+QUAAAAA&#10;">
                <w10:wrap xmlns:w10="urn:schemas-microsoft-com:office:word" anchorx="margin"/>
              </v:rect>
            </w:pict>
          </mc:Fallback>
        </mc:AlternateContent>
      </w:r>
    </w:p>
    <w:p w14:paraId="61E01D4D" w14:textId="17D6CA77" w:rsidR="00D95DCA" w:rsidRDefault="00D95DCA" w:rsidP="00D95DCA">
      <w:pPr>
        <w:pStyle w:val="paragraph"/>
        <w:textAlignment w:val="baseline"/>
      </w:pPr>
      <w:r>
        <w:rPr>
          <w:rStyle w:val="eop"/>
          <w:rFonts w:ascii="Calibri" w:hAnsi="Calibri"/>
          <w:sz w:val="22"/>
          <w:szCs w:val="22"/>
        </w:rPr>
        <w:t> </w:t>
      </w:r>
    </w:p>
    <w:p w14:paraId="6DD106E2" w14:textId="28982211" w:rsidR="00D95DCA" w:rsidRDefault="00A574F7" w:rsidP="00D95DCA">
      <w:pPr>
        <w:pStyle w:val="paragraph"/>
        <w:textAlignment w:val="baseline"/>
        <w:rPr>
          <w:rStyle w:val="eop"/>
          <w:rFonts w:ascii="Calibri" w:hAnsi="Calibri"/>
          <w:sz w:val="22"/>
          <w:szCs w:val="22"/>
        </w:rPr>
      </w:pPr>
      <w:r w:rsidRPr="00A574F7">
        <w:rPr>
          <w:rStyle w:val="normaltextrun1"/>
          <w:rFonts w:ascii="Calibri" w:hAnsi="Calibri"/>
          <w:b/>
          <w:bCs/>
          <w:u w:val="single"/>
        </w:rPr>
        <w:t xml:space="preserve">STEP </w:t>
      </w:r>
      <w:r>
        <w:rPr>
          <w:rStyle w:val="normaltextrun1"/>
          <w:rFonts w:ascii="Calibri" w:hAnsi="Calibri"/>
          <w:b/>
          <w:bCs/>
          <w:u w:val="single"/>
        </w:rPr>
        <w:t xml:space="preserve">TWO: </w:t>
      </w:r>
      <w:r w:rsidR="00D95DCA" w:rsidRPr="00B02B55">
        <w:rPr>
          <w:rStyle w:val="normaltextrun1"/>
          <w:rFonts w:ascii="Calibri" w:hAnsi="Calibri"/>
          <w:b/>
          <w:bCs/>
          <w:sz w:val="22"/>
          <w:szCs w:val="22"/>
          <w:u w:val="single"/>
        </w:rPr>
        <w:t>Planning and preparing to open to more children or Re-opening from 1 June</w:t>
      </w:r>
      <w:r w:rsidR="00D95DCA">
        <w:rPr>
          <w:rStyle w:val="normaltextrun1"/>
          <w:rFonts w:ascii="Calibri" w:hAnsi="Calibri"/>
          <w:sz w:val="22"/>
          <w:szCs w:val="22"/>
        </w:rPr>
        <w:t xml:space="preserve"> (</w:t>
      </w:r>
      <w:r w:rsidR="00B02B55">
        <w:rPr>
          <w:rStyle w:val="normaltextrun1"/>
          <w:rFonts w:ascii="Calibri" w:hAnsi="Calibri"/>
          <w:sz w:val="22"/>
          <w:szCs w:val="22"/>
        </w:rPr>
        <w:t>If s</w:t>
      </w:r>
      <w:r w:rsidR="00D95DCA">
        <w:rPr>
          <w:rStyle w:val="normaltextrun1"/>
          <w:rFonts w:ascii="Calibri" w:hAnsi="Calibri"/>
          <w:sz w:val="22"/>
          <w:szCs w:val="22"/>
        </w:rPr>
        <w:t>upported by the</w:t>
      </w:r>
      <w:r w:rsidR="000D7575">
        <w:rPr>
          <w:rStyle w:val="normaltextrun1"/>
          <w:rFonts w:ascii="Calibri" w:hAnsi="Calibri"/>
          <w:sz w:val="22"/>
          <w:szCs w:val="22"/>
        </w:rPr>
        <w:t xml:space="preserve"> </w:t>
      </w:r>
      <w:r w:rsidR="00D95DCA">
        <w:rPr>
          <w:rStyle w:val="normaltextrun1"/>
          <w:rFonts w:ascii="Calibri" w:hAnsi="Calibri"/>
          <w:sz w:val="22"/>
          <w:szCs w:val="22"/>
        </w:rPr>
        <w:t>science/government tests)</w:t>
      </w:r>
      <w:r w:rsidR="00D95DCA">
        <w:rPr>
          <w:rStyle w:val="eop"/>
          <w:rFonts w:ascii="Calibri" w:hAnsi="Calibri"/>
          <w:sz w:val="22"/>
          <w:szCs w:val="22"/>
        </w:rPr>
        <w:t> </w:t>
      </w:r>
    </w:p>
    <w:p w14:paraId="12CA7743" w14:textId="7C4DF451" w:rsidR="00A574F7" w:rsidRDefault="00A574F7" w:rsidP="00D95DCA">
      <w:pPr>
        <w:pStyle w:val="paragraph"/>
        <w:textAlignment w:val="baseline"/>
        <w:rPr>
          <w:rStyle w:val="eop"/>
          <w:rFonts w:ascii="Calibri" w:hAnsi="Calibri"/>
          <w:sz w:val="22"/>
          <w:szCs w:val="22"/>
        </w:rPr>
      </w:pPr>
    </w:p>
    <w:p w14:paraId="55A2C35B" w14:textId="7436AA7C" w:rsidR="00A574F7" w:rsidRPr="00A574F7" w:rsidRDefault="00A574F7" w:rsidP="00D95DCA">
      <w:pPr>
        <w:pStyle w:val="paragraph"/>
        <w:textAlignment w:val="baseline"/>
        <w:rPr>
          <w:b/>
          <w:bCs/>
        </w:rPr>
      </w:pPr>
      <w:r w:rsidRPr="00A574F7">
        <w:rPr>
          <w:rStyle w:val="eop"/>
          <w:rFonts w:ascii="Calibri" w:hAnsi="Calibri"/>
          <w:b/>
          <w:bCs/>
          <w:i/>
          <w:iCs/>
          <w:sz w:val="22"/>
          <w:szCs w:val="22"/>
        </w:rPr>
        <w:t>Government Guidance</w:t>
      </w:r>
      <w:r w:rsidRPr="00A574F7">
        <w:rPr>
          <w:rStyle w:val="eop"/>
          <w:rFonts w:ascii="Calibri" w:hAnsi="Calibri"/>
          <w:b/>
          <w:bCs/>
          <w:sz w:val="22"/>
          <w:szCs w:val="22"/>
        </w:rPr>
        <w:t>:</w:t>
      </w:r>
    </w:p>
    <w:p w14:paraId="07020C3C" w14:textId="77777777" w:rsidR="00D95DCA" w:rsidRDefault="00D95DCA" w:rsidP="00A574F7">
      <w:pPr>
        <w:pStyle w:val="paragraph"/>
        <w:textAlignment w:val="baseline"/>
      </w:pPr>
      <w:r>
        <w:rPr>
          <w:rStyle w:val="normaltextrun1"/>
          <w:rFonts w:ascii="Calibri" w:hAnsi="Calibri"/>
          <w:i/>
          <w:iCs/>
          <w:sz w:val="22"/>
          <w:szCs w:val="22"/>
          <w:lang w:val="en"/>
        </w:rPr>
        <w:t>In childcare settings, providers will be asked to welcome back all children below statutory school age from the week commencing 1 June 2020. </w:t>
      </w:r>
      <w:r>
        <w:rPr>
          <w:rStyle w:val="eop"/>
          <w:rFonts w:ascii="Calibri" w:hAnsi="Calibri"/>
          <w:sz w:val="22"/>
          <w:szCs w:val="22"/>
        </w:rPr>
        <w:t> </w:t>
      </w:r>
    </w:p>
    <w:p w14:paraId="5C8CDE30" w14:textId="77777777" w:rsidR="00A574F7" w:rsidRDefault="00D95DCA" w:rsidP="00A574F7">
      <w:pPr>
        <w:pStyle w:val="paragraph"/>
        <w:textAlignment w:val="baseline"/>
        <w:rPr>
          <w:rStyle w:val="normaltextrun1"/>
          <w:rFonts w:ascii="Calibri" w:hAnsi="Calibri"/>
          <w:i/>
          <w:iCs/>
          <w:sz w:val="22"/>
          <w:szCs w:val="22"/>
          <w:lang w:val="en"/>
        </w:rPr>
      </w:pPr>
      <w:r w:rsidRPr="00A574F7">
        <w:rPr>
          <w:rStyle w:val="normaltextrun1"/>
          <w:rFonts w:ascii="Calibri" w:hAnsi="Calibri"/>
          <w:i/>
          <w:iCs/>
          <w:sz w:val="22"/>
          <w:szCs w:val="22"/>
          <w:lang w:val="en"/>
        </w:rPr>
        <w:t xml:space="preserve">Demand for childcare is likely to be lower than usual at first, and existing space requirements and staff to child ratios for these age groups should allow for small group working. Where the physical layout of a setting does not allow small groups of children to be kept at a safe distance apart, we expect practitioners to exercise judgement in </w:t>
      </w:r>
    </w:p>
    <w:p w14:paraId="749BFE49" w14:textId="20C26441" w:rsidR="00D95DCA" w:rsidRPr="00A574F7" w:rsidRDefault="00D95DCA" w:rsidP="00A574F7">
      <w:pPr>
        <w:pStyle w:val="paragraph"/>
        <w:textAlignment w:val="baseline"/>
      </w:pPr>
      <w:r w:rsidRPr="00A574F7">
        <w:rPr>
          <w:rStyle w:val="normaltextrun1"/>
          <w:rFonts w:ascii="Calibri" w:hAnsi="Calibri"/>
          <w:i/>
          <w:iCs/>
          <w:sz w:val="22"/>
          <w:szCs w:val="22"/>
          <w:lang w:val="en"/>
        </w:rPr>
        <w:t>ensuring the highest standards of safety are maintained.</w:t>
      </w:r>
      <w:r w:rsidRPr="00A574F7">
        <w:rPr>
          <w:rStyle w:val="eop"/>
          <w:rFonts w:ascii="Calibri" w:hAnsi="Calibri"/>
          <w:sz w:val="22"/>
          <w:szCs w:val="22"/>
        </w:rPr>
        <w:t> </w:t>
      </w:r>
    </w:p>
    <w:p w14:paraId="3B2AD84E" w14:textId="77777777" w:rsidR="00A574F7" w:rsidRDefault="00D95DCA" w:rsidP="00A574F7">
      <w:pPr>
        <w:pStyle w:val="paragraph"/>
        <w:textAlignment w:val="baseline"/>
        <w:rPr>
          <w:rStyle w:val="normaltextrun1"/>
          <w:rFonts w:ascii="Calibri" w:hAnsi="Calibri"/>
          <w:i/>
          <w:iCs/>
          <w:sz w:val="22"/>
          <w:szCs w:val="22"/>
          <w:lang w:val="en"/>
        </w:rPr>
      </w:pPr>
      <w:r w:rsidRPr="00A574F7">
        <w:rPr>
          <w:rStyle w:val="normaltextrun1"/>
          <w:rFonts w:ascii="Calibri" w:hAnsi="Calibri"/>
          <w:i/>
          <w:iCs/>
          <w:sz w:val="22"/>
          <w:szCs w:val="22"/>
          <w:lang w:val="en"/>
        </w:rPr>
        <w:t xml:space="preserve">In some cases, it may be necessary for providers to introduce a temporary cap on numbers to ensure that safety is </w:t>
      </w:r>
      <w:proofErr w:type="spellStart"/>
      <w:r w:rsidRPr="00A574F7">
        <w:rPr>
          <w:rStyle w:val="spellingerror"/>
          <w:rFonts w:ascii="Calibri" w:hAnsi="Calibri"/>
          <w:i/>
          <w:iCs/>
          <w:sz w:val="22"/>
          <w:szCs w:val="22"/>
          <w:lang w:val="en"/>
        </w:rPr>
        <w:t>prioritised</w:t>
      </w:r>
      <w:proofErr w:type="spellEnd"/>
      <w:r w:rsidRPr="00A574F7">
        <w:rPr>
          <w:rStyle w:val="normaltextrun1"/>
          <w:rFonts w:ascii="Calibri" w:hAnsi="Calibri"/>
          <w:i/>
          <w:iCs/>
          <w:sz w:val="22"/>
          <w:szCs w:val="22"/>
          <w:lang w:val="en"/>
        </w:rPr>
        <w:t>. From 1 June 2020, childminders can look after children of all ages, in line</w:t>
      </w:r>
      <w:r>
        <w:rPr>
          <w:rStyle w:val="normaltextrun1"/>
          <w:rFonts w:ascii="Calibri" w:hAnsi="Calibri"/>
          <w:i/>
          <w:iCs/>
          <w:sz w:val="22"/>
          <w:szCs w:val="22"/>
          <w:lang w:val="en"/>
        </w:rPr>
        <w:t xml:space="preserve"> with usual limits on the number of children they can care for.</w:t>
      </w:r>
      <w:r>
        <w:rPr>
          <w:rStyle w:val="eop"/>
          <w:rFonts w:ascii="Calibri" w:hAnsi="Calibri"/>
          <w:sz w:val="22"/>
          <w:szCs w:val="22"/>
        </w:rPr>
        <w:t> </w:t>
      </w:r>
      <w:r w:rsidR="00A574F7">
        <w:rPr>
          <w:rStyle w:val="normaltextrun1"/>
          <w:rFonts w:ascii="Calibri" w:hAnsi="Calibri"/>
          <w:i/>
          <w:iCs/>
          <w:sz w:val="22"/>
          <w:szCs w:val="22"/>
          <w:lang w:val="en"/>
        </w:rPr>
        <w:t>I</w:t>
      </w:r>
      <w:r w:rsidRPr="00A574F7">
        <w:rPr>
          <w:rStyle w:val="normaltextrun1"/>
          <w:rFonts w:ascii="Calibri" w:hAnsi="Calibri"/>
          <w:i/>
          <w:iCs/>
          <w:sz w:val="22"/>
          <w:szCs w:val="22"/>
          <w:lang w:val="en"/>
        </w:rPr>
        <w:t xml:space="preserve">f necessary, settings have the flexibility to focus first on continuing to provide places </w:t>
      </w:r>
    </w:p>
    <w:p w14:paraId="385EECDA" w14:textId="2334C9B5" w:rsidR="00D95DCA" w:rsidRPr="00A574F7" w:rsidRDefault="00D95DCA" w:rsidP="00A574F7">
      <w:pPr>
        <w:pStyle w:val="paragraph"/>
        <w:textAlignment w:val="baseline"/>
        <w:rPr>
          <w:sz w:val="22"/>
          <w:szCs w:val="22"/>
        </w:rPr>
      </w:pPr>
      <w:r w:rsidRPr="00A574F7">
        <w:rPr>
          <w:rStyle w:val="normaltextrun1"/>
          <w:rFonts w:ascii="Calibri" w:hAnsi="Calibri"/>
          <w:i/>
          <w:iCs/>
          <w:sz w:val="22"/>
          <w:szCs w:val="22"/>
          <w:lang w:val="en"/>
        </w:rPr>
        <w:t xml:space="preserve">for priority groups and then, to support children’s early learning, settings should </w:t>
      </w:r>
      <w:proofErr w:type="spellStart"/>
      <w:r w:rsidRPr="00A574F7">
        <w:rPr>
          <w:rStyle w:val="spellingerror"/>
          <w:rFonts w:ascii="Calibri" w:hAnsi="Calibri"/>
          <w:i/>
          <w:iCs/>
          <w:sz w:val="22"/>
          <w:szCs w:val="22"/>
          <w:lang w:val="en"/>
        </w:rPr>
        <w:t>prioritise</w:t>
      </w:r>
      <w:proofErr w:type="spellEnd"/>
      <w:r w:rsidRPr="00A574F7">
        <w:rPr>
          <w:rStyle w:val="normaltextrun1"/>
          <w:rFonts w:ascii="Calibri" w:hAnsi="Calibri"/>
          <w:i/>
          <w:iCs/>
          <w:sz w:val="22"/>
          <w:szCs w:val="22"/>
          <w:lang w:val="en"/>
        </w:rPr>
        <w:t xml:space="preserve"> groups of children as follows:</w:t>
      </w:r>
      <w:r w:rsidRPr="00A574F7">
        <w:rPr>
          <w:rStyle w:val="eop"/>
          <w:rFonts w:ascii="Calibri" w:hAnsi="Calibri"/>
          <w:sz w:val="22"/>
          <w:szCs w:val="22"/>
        </w:rPr>
        <w:t> </w:t>
      </w:r>
    </w:p>
    <w:p w14:paraId="2CB14528" w14:textId="150D33EE" w:rsidR="00D95DCA" w:rsidRDefault="00D95DCA" w:rsidP="00D95DCA">
      <w:pPr>
        <w:pStyle w:val="paragraph"/>
        <w:numPr>
          <w:ilvl w:val="0"/>
          <w:numId w:val="2"/>
        </w:numPr>
        <w:ind w:left="1080" w:firstLine="0"/>
        <w:textAlignment w:val="baseline"/>
        <w:rPr>
          <w:rFonts w:ascii="Calibri" w:hAnsi="Calibri"/>
        </w:rPr>
      </w:pPr>
      <w:r>
        <w:rPr>
          <w:rStyle w:val="normaltextrun1"/>
          <w:rFonts w:ascii="Calibri" w:hAnsi="Calibri"/>
          <w:i/>
          <w:iCs/>
          <w:lang w:val="en"/>
        </w:rPr>
        <w:t xml:space="preserve">early years settings– 3 and </w:t>
      </w:r>
      <w:r w:rsidR="00CE01E7">
        <w:rPr>
          <w:rStyle w:val="normaltextrun1"/>
          <w:rFonts w:ascii="Calibri" w:hAnsi="Calibri"/>
          <w:i/>
          <w:iCs/>
          <w:lang w:val="en"/>
        </w:rPr>
        <w:t>4-year</w:t>
      </w:r>
      <w:r>
        <w:rPr>
          <w:rStyle w:val="normaltextrun1"/>
          <w:rFonts w:ascii="Calibri" w:hAnsi="Calibri"/>
          <w:i/>
          <w:iCs/>
          <w:lang w:val="en"/>
        </w:rPr>
        <w:t xml:space="preserve"> </w:t>
      </w:r>
      <w:proofErr w:type="spellStart"/>
      <w:r>
        <w:rPr>
          <w:rStyle w:val="spellingerror"/>
          <w:rFonts w:ascii="Calibri" w:hAnsi="Calibri"/>
          <w:i/>
          <w:iCs/>
          <w:lang w:val="en"/>
        </w:rPr>
        <w:t>olds</w:t>
      </w:r>
      <w:proofErr w:type="spellEnd"/>
      <w:r>
        <w:rPr>
          <w:rStyle w:val="normaltextrun1"/>
          <w:rFonts w:ascii="Calibri" w:hAnsi="Calibri"/>
          <w:i/>
          <w:iCs/>
          <w:lang w:val="en"/>
        </w:rPr>
        <w:t xml:space="preserve"> followed by younger age groups</w:t>
      </w:r>
      <w:r>
        <w:rPr>
          <w:rStyle w:val="eop"/>
          <w:rFonts w:ascii="Calibri" w:hAnsi="Calibri"/>
        </w:rPr>
        <w:t> </w:t>
      </w:r>
    </w:p>
    <w:p w14:paraId="27B6E0D5" w14:textId="77777777" w:rsidR="00D95DCA" w:rsidRDefault="00D95DCA" w:rsidP="00D95DCA">
      <w:pPr>
        <w:pStyle w:val="paragraph"/>
        <w:ind w:left="720"/>
        <w:textAlignment w:val="baseline"/>
      </w:pPr>
      <w:r>
        <w:rPr>
          <w:rStyle w:val="eop"/>
          <w:rFonts w:ascii="Calibri" w:hAnsi="Calibri"/>
          <w:sz w:val="22"/>
          <w:szCs w:val="22"/>
        </w:rPr>
        <w:t> </w:t>
      </w:r>
    </w:p>
    <w:p w14:paraId="0E424173" w14:textId="03181FA7" w:rsidR="00A574F7" w:rsidRDefault="00D95DCA" w:rsidP="00A574F7">
      <w:pPr>
        <w:pStyle w:val="paragraph"/>
        <w:textAlignment w:val="baseline"/>
        <w:rPr>
          <w:rStyle w:val="eop"/>
          <w:rFonts w:ascii="Calibri" w:hAnsi="Calibri"/>
          <w:b/>
          <w:bCs/>
          <w:u w:val="single"/>
        </w:rPr>
      </w:pPr>
      <w:r w:rsidRPr="00A574F7">
        <w:rPr>
          <w:rStyle w:val="normaltextrun1"/>
          <w:rFonts w:ascii="Calibri" w:hAnsi="Calibri"/>
          <w:b/>
          <w:bCs/>
          <w:u w:val="single"/>
          <w:lang w:val="en"/>
        </w:rPr>
        <w:t>A</w:t>
      </w:r>
      <w:r w:rsidR="00A574F7" w:rsidRPr="00A574F7">
        <w:rPr>
          <w:rStyle w:val="normaltextrun1"/>
          <w:rFonts w:ascii="Calibri" w:hAnsi="Calibri"/>
          <w:b/>
          <w:bCs/>
          <w:u w:val="single"/>
          <w:lang w:val="en"/>
        </w:rPr>
        <w:t xml:space="preserve">ctions </w:t>
      </w:r>
      <w:r w:rsidRPr="00A574F7">
        <w:rPr>
          <w:rStyle w:val="normaltextrun1"/>
          <w:rFonts w:ascii="Calibri" w:hAnsi="Calibri"/>
          <w:b/>
          <w:bCs/>
          <w:u w:val="single"/>
          <w:lang w:val="en"/>
        </w:rPr>
        <w:t>for EY providers:</w:t>
      </w:r>
      <w:r w:rsidRPr="00A574F7">
        <w:rPr>
          <w:rStyle w:val="eop"/>
          <w:rFonts w:ascii="Calibri" w:hAnsi="Calibri"/>
          <w:b/>
          <w:bCs/>
          <w:u w:val="single"/>
        </w:rPr>
        <w:t> </w:t>
      </w:r>
    </w:p>
    <w:p w14:paraId="6C42C3ED" w14:textId="6C33E8C6" w:rsidR="00D95DCA" w:rsidRDefault="00D95DCA" w:rsidP="00A574F7">
      <w:pPr>
        <w:pStyle w:val="paragraph"/>
        <w:numPr>
          <w:ilvl w:val="0"/>
          <w:numId w:val="7"/>
        </w:numPr>
        <w:textAlignment w:val="baseline"/>
        <w:rPr>
          <w:rStyle w:val="eop"/>
          <w:rFonts w:ascii="Calibri" w:hAnsi="Calibri"/>
          <w:sz w:val="22"/>
          <w:szCs w:val="22"/>
        </w:rPr>
      </w:pPr>
      <w:r w:rsidRPr="2A9E8AEE">
        <w:rPr>
          <w:rStyle w:val="normaltextrun1"/>
          <w:rFonts w:ascii="Calibri" w:hAnsi="Calibri"/>
          <w:sz w:val="22"/>
          <w:szCs w:val="22"/>
          <w:lang w:val="en"/>
        </w:rPr>
        <w:t>Use information from parents and staff audits to identify numbers of children expected to return from 1 June</w:t>
      </w:r>
      <w:r w:rsidRPr="2A9E8AEE">
        <w:rPr>
          <w:rStyle w:val="eop"/>
          <w:rFonts w:ascii="Calibri" w:hAnsi="Calibri"/>
          <w:sz w:val="22"/>
          <w:szCs w:val="22"/>
        </w:rPr>
        <w:t> </w:t>
      </w:r>
    </w:p>
    <w:p w14:paraId="2932B3AD" w14:textId="259A3737" w:rsidR="00D95DCA" w:rsidRDefault="00D95DCA" w:rsidP="00D95DCA">
      <w:pPr>
        <w:pStyle w:val="paragraph"/>
        <w:numPr>
          <w:ilvl w:val="0"/>
          <w:numId w:val="4"/>
        </w:numPr>
        <w:ind w:left="360" w:firstLine="0"/>
        <w:textAlignment w:val="baseline"/>
        <w:rPr>
          <w:rFonts w:ascii="Calibri" w:hAnsi="Calibri"/>
          <w:sz w:val="22"/>
          <w:szCs w:val="22"/>
        </w:rPr>
      </w:pPr>
      <w:r w:rsidRPr="2A9E8AEE">
        <w:rPr>
          <w:rStyle w:val="normaltextrun1"/>
          <w:rFonts w:ascii="Calibri" w:hAnsi="Calibri"/>
          <w:sz w:val="22"/>
          <w:szCs w:val="22"/>
          <w:lang w:val="en"/>
        </w:rPr>
        <w:t xml:space="preserve">Use the LA </w:t>
      </w:r>
      <w:r w:rsidRPr="2A9E8AEE">
        <w:rPr>
          <w:rStyle w:val="normaltextrun1"/>
          <w:rFonts w:ascii="Calibri" w:hAnsi="Calibri"/>
          <w:b/>
          <w:bCs/>
          <w:i/>
          <w:iCs/>
          <w:sz w:val="22"/>
          <w:szCs w:val="22"/>
          <w:lang w:val="en"/>
        </w:rPr>
        <w:t>Stay Alert, Monitor</w:t>
      </w:r>
      <w:r w:rsidR="000D7575" w:rsidRPr="2A9E8AEE">
        <w:rPr>
          <w:rStyle w:val="normaltextrun1"/>
          <w:rFonts w:ascii="Calibri" w:hAnsi="Calibri"/>
          <w:b/>
          <w:bCs/>
          <w:i/>
          <w:iCs/>
          <w:sz w:val="22"/>
          <w:szCs w:val="22"/>
          <w:lang w:val="en"/>
        </w:rPr>
        <w:t>-R</w:t>
      </w:r>
      <w:r w:rsidRPr="2A9E8AEE">
        <w:rPr>
          <w:rStyle w:val="normaltextrun1"/>
          <w:rFonts w:ascii="Calibri" w:hAnsi="Calibri"/>
          <w:b/>
          <w:bCs/>
          <w:i/>
          <w:iCs/>
          <w:sz w:val="22"/>
          <w:szCs w:val="22"/>
          <w:lang w:val="en"/>
        </w:rPr>
        <w:t>espond-</w:t>
      </w:r>
      <w:r w:rsidR="000D7575" w:rsidRPr="2A9E8AEE">
        <w:rPr>
          <w:rStyle w:val="normaltextrun1"/>
          <w:rFonts w:ascii="Calibri" w:hAnsi="Calibri"/>
          <w:b/>
          <w:bCs/>
          <w:i/>
          <w:iCs/>
          <w:sz w:val="22"/>
          <w:szCs w:val="22"/>
          <w:lang w:val="en"/>
        </w:rPr>
        <w:t>C</w:t>
      </w:r>
      <w:r w:rsidRPr="2A9E8AEE">
        <w:rPr>
          <w:rStyle w:val="normaltextrun1"/>
          <w:rFonts w:ascii="Calibri" w:hAnsi="Calibri"/>
          <w:b/>
          <w:bCs/>
          <w:i/>
          <w:iCs/>
          <w:sz w:val="22"/>
          <w:szCs w:val="22"/>
          <w:lang w:val="en"/>
        </w:rPr>
        <w:t>ommunicate</w:t>
      </w:r>
      <w:r w:rsidRPr="2A9E8AEE">
        <w:rPr>
          <w:rStyle w:val="normaltextrun1"/>
          <w:rFonts w:ascii="Calibri" w:hAnsi="Calibri"/>
          <w:sz w:val="22"/>
          <w:szCs w:val="22"/>
          <w:lang w:val="en"/>
        </w:rPr>
        <w:t xml:space="preserve"> guidance to audit and risk assess your provision</w:t>
      </w:r>
    </w:p>
    <w:p w14:paraId="58E671B3" w14:textId="75857C51" w:rsidR="00D95DCA" w:rsidRDefault="00D95DCA" w:rsidP="2A9E8AEE">
      <w:pPr>
        <w:pStyle w:val="paragraph"/>
        <w:ind w:left="360"/>
        <w:textAlignment w:val="baseline"/>
        <w:rPr>
          <w:rStyle w:val="eop"/>
          <w:rFonts w:ascii="Calibri" w:hAnsi="Calibri"/>
          <w:sz w:val="22"/>
          <w:szCs w:val="22"/>
        </w:rPr>
      </w:pPr>
    </w:p>
    <w:p w14:paraId="564081DF" w14:textId="3A0B1A09" w:rsidR="00D95DCA" w:rsidRDefault="00D95DCA" w:rsidP="2A9E8AEE">
      <w:pPr>
        <w:pStyle w:val="paragraph"/>
        <w:ind w:left="360"/>
        <w:textAlignment w:val="baseline"/>
        <w:rPr>
          <w:rStyle w:val="eop"/>
          <w:rFonts w:ascii="Calibri" w:hAnsi="Calibri"/>
          <w:sz w:val="22"/>
          <w:szCs w:val="22"/>
        </w:rPr>
      </w:pPr>
    </w:p>
    <w:p w14:paraId="54FC0A2C" w14:textId="46595455" w:rsidR="00D95DCA" w:rsidRDefault="00D95DCA" w:rsidP="2A9E8AEE">
      <w:pPr>
        <w:pStyle w:val="paragraph"/>
        <w:ind w:left="360"/>
        <w:textAlignment w:val="baseline"/>
        <w:rPr>
          <w:rStyle w:val="eop"/>
          <w:rFonts w:ascii="Calibri" w:hAnsi="Calibri"/>
          <w:sz w:val="22"/>
          <w:szCs w:val="22"/>
        </w:rPr>
      </w:pPr>
    </w:p>
    <w:p w14:paraId="6888B608" w14:textId="3FF2F3D4" w:rsidR="00D95DCA" w:rsidRDefault="00D95DCA" w:rsidP="2A9E8AEE">
      <w:pPr>
        <w:pStyle w:val="paragraph"/>
        <w:ind w:left="360"/>
        <w:textAlignment w:val="baseline"/>
        <w:rPr>
          <w:rStyle w:val="eop"/>
          <w:rFonts w:ascii="Calibri" w:hAnsi="Calibri"/>
          <w:sz w:val="22"/>
          <w:szCs w:val="22"/>
        </w:rPr>
      </w:pPr>
    </w:p>
    <w:p w14:paraId="58634B57" w14:textId="71879219" w:rsidR="00D95DCA" w:rsidRDefault="00D95DCA" w:rsidP="2A9E8AEE">
      <w:pPr>
        <w:pStyle w:val="paragraph"/>
        <w:ind w:left="360"/>
        <w:textAlignment w:val="baseline"/>
        <w:rPr>
          <w:rFonts w:ascii="Calibri" w:hAnsi="Calibri"/>
          <w:sz w:val="22"/>
          <w:szCs w:val="22"/>
        </w:rPr>
      </w:pPr>
      <w:r w:rsidRPr="2A9E8AEE">
        <w:rPr>
          <w:rStyle w:val="eop"/>
          <w:rFonts w:ascii="Calibri" w:hAnsi="Calibri"/>
          <w:sz w:val="22"/>
          <w:szCs w:val="22"/>
        </w:rPr>
        <w:t> </w:t>
      </w:r>
    </w:p>
    <w:p w14:paraId="248E415A" w14:textId="65C361E4" w:rsidR="00D95DCA" w:rsidRDefault="00D95DCA" w:rsidP="00A25E10">
      <w:pPr>
        <w:pStyle w:val="paragraph"/>
        <w:textAlignment w:val="baseline"/>
        <w:rPr>
          <w:rStyle w:val="eop"/>
          <w:rFonts w:ascii="Calibri" w:hAnsi="Calibri"/>
          <w:sz w:val="22"/>
          <w:szCs w:val="22"/>
        </w:rPr>
      </w:pPr>
    </w:p>
    <w:p w14:paraId="7521BA5C" w14:textId="59489C9E" w:rsidR="00D95DCA" w:rsidRPr="000D7575" w:rsidRDefault="00B31785" w:rsidP="00D95DCA">
      <w:pPr>
        <w:pStyle w:val="paragraph"/>
        <w:textAlignment w:val="baseline"/>
        <w:rPr>
          <w:rStyle w:val="eop"/>
          <w:rFonts w:ascii="Calibri" w:hAnsi="Calibri"/>
          <w:u w:val="single"/>
        </w:rPr>
      </w:pPr>
      <w:r w:rsidRPr="000D7575">
        <w:rPr>
          <w:rFonts w:ascii="Calibri" w:hAnsi="Calibri"/>
          <w:noProof/>
          <w:u w:val="single"/>
        </w:rPr>
        <mc:AlternateContent>
          <mc:Choice Requires="wps">
            <w:drawing>
              <wp:anchor distT="0" distB="0" distL="114300" distR="114300" simplePos="0" relativeHeight="251661312" behindDoc="0" locked="0" layoutInCell="1" allowOverlap="1" wp14:anchorId="14683D89" wp14:editId="543C076F">
                <wp:simplePos x="0" y="0"/>
                <wp:positionH relativeFrom="column">
                  <wp:posOffset>-133350</wp:posOffset>
                </wp:positionH>
                <wp:positionV relativeFrom="paragraph">
                  <wp:posOffset>-219075</wp:posOffset>
                </wp:positionV>
                <wp:extent cx="7019926" cy="4188236"/>
                <wp:effectExtent l="0" t="0" r="28575" b="22225"/>
                <wp:wrapNone/>
                <wp:docPr id="4" name="Rectangle 4"/>
                <wp:cNvGraphicFramePr/>
                <a:graphic xmlns:a="http://schemas.openxmlformats.org/drawingml/2006/main">
                  <a:graphicData uri="http://schemas.microsoft.com/office/word/2010/wordprocessingShape">
                    <wps:wsp>
                      <wps:cNvSpPr/>
                      <wps:spPr>
                        <a:xfrm>
                          <a:off x="0" y="0"/>
                          <a:ext cx="7019926" cy="4188236"/>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xmlns:w="http://schemas.openxmlformats.org/wordprocessingml/2006/main">
              <v:rect xmlns:w14="http://schemas.microsoft.com/office/word/2010/wordml" xmlns:o="urn:schemas-microsoft-com:office:office" xmlns:v="urn:schemas-microsoft-com:vml" id="Rectangle 4" style="position:absolute;margin-left:-10.5pt;margin-top:-17.25pt;width:552.75pt;height:4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00b050" strokeweight="2pt" w14:anchorId="64D5F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lq9lwIAAIYFAAAOAAAAZHJzL2Uyb0RvYy54bWysVE1v2zAMvQ/YfxB0X+1kST+COkXWosOA&#10;og3aDj0rshQbkEWNUuJkv36U7LhBW+wwLAdHFMlH8onk5dWuMWyr0NdgCz46yTlTVkJZ23XBfz7f&#10;fjnnzAdhS2HAqoLvledX88+fLls3U2OowJQKGYFYP2tdwasQ3CzLvKxUI/wJOGVJqQEbEUjEdVai&#10;aAm9Mdk4z0+zFrB0CFJ5T7c3nZLPE77WSoYHrb0KzBSccgvpi+m7it9sfilmaxSuqmWfhviHLBpR&#10;Wwo6QN2IINgG63dQTS0RPOhwIqHJQOtaqlQDVTPK31TzVAmnUi1EjncDTf7/wcr77RJZXRZ8wpkV&#10;DT3RI5Em7NooNon0tM7PyOrJLbGXPB1jrTuNTfynKtguUbofKFW7wCRdnuWji4vxlDNJuq+n07PT&#10;PJGevbo79OG7gobFQ8GRwicqxfbOBwpJpgeTGM3CbW1Mejdj44UHU5fxLgm4Xl0bZFsRHzz/lk8P&#10;4Y7MCDG6ZrG0rph0CnujIoaxj0oTJ5T+OGWSulENsEJKZcOoU1WiVF20aU6/yBjBDx5JSoARWVOW&#10;A3YPEDv9PXYH09tHV5WaeXDO/5ZY5zx4pMhgw+Dc1BbwIwBDVfWRO/sDSR01kaUVlHvqGIRulLyT&#10;tzW9253wYSmQZoemjPZBeKCPNtAWHPoTZxXg74/uoz21NGk5a2kWC+5/bQQqzswPS81+MZpM4vAm&#10;YTI9G5OAx5rVscZummug1x/R5nEyHaN9MIejRmheaG0sYlRSCSspdsFlwINwHbodQYtHqsUimdHA&#10;OhHu7JOTETyyGvvyefci0PXNG6jv7+Ewt2L2poc72+hpYbEJoOvU4K+89nzTsKfG6RdT3CbHcrJ6&#10;XZ/zPwAAAP//AwBQSwMEFAAGAAgAAAAhAIbxLtHhAAAADAEAAA8AAABkcnMvZG93bnJldi54bWxM&#10;j0FPg0AQhe8m/ofNmHgx7UKFhiBLoyYm3lqqB71NYWRRdpaw2xb/vcup3t7LvLz5XrGZTC9ONLrO&#10;soJ4GYEgrm3Tcavg/e1lkYFwHrnB3jIp+CUHm/L6qsC8sWeu6LT3rQgl7HJUoL0fcildrcmgW9qB&#10;ONy+7GjQBzu2shnxHMpNL1dRtJYGOw4fNA70rKn+2R+Ngt1nVePwsY51Vu1e6elu234nW6Vub6bH&#10;BxCeJn8Jw4wf0KEMTAd75MaJXsFiFYctPoj7JAUxJ6JsVgcFaRKnIMtC/h9R/gEAAP//AwBQSwEC&#10;LQAUAAYACAAAACEAtoM4kv4AAADhAQAAEwAAAAAAAAAAAAAAAAAAAAAAW0NvbnRlbnRfVHlwZXNd&#10;LnhtbFBLAQItABQABgAIAAAAIQA4/SH/1gAAAJQBAAALAAAAAAAAAAAAAAAAAC8BAABfcmVscy8u&#10;cmVsc1BLAQItABQABgAIAAAAIQA0Nlq9lwIAAIYFAAAOAAAAAAAAAAAAAAAAAC4CAABkcnMvZTJv&#10;RG9jLnhtbFBLAQItABQABgAIAAAAIQCG8S7R4QAAAAwBAAAPAAAAAAAAAAAAAAAAAPEEAABkcnMv&#10;ZG93bnJldi54bWxQSwUGAAAAAAQABADzAAAA/wUAAAAA&#10;"/>
            </w:pict>
          </mc:Fallback>
        </mc:AlternateContent>
      </w:r>
      <w:r w:rsidR="00D95DCA" w:rsidRPr="000D7575">
        <w:rPr>
          <w:rStyle w:val="normaltextrun1"/>
          <w:rFonts w:ascii="Calibri" w:hAnsi="Calibri"/>
          <w:b/>
          <w:bCs/>
          <w:u w:val="single"/>
        </w:rPr>
        <w:t>S</w:t>
      </w:r>
      <w:r w:rsidRPr="000D7575">
        <w:rPr>
          <w:rStyle w:val="normaltextrun1"/>
          <w:rFonts w:ascii="Calibri" w:hAnsi="Calibri"/>
          <w:b/>
          <w:bCs/>
          <w:u w:val="single"/>
        </w:rPr>
        <w:t>TEP THREE</w:t>
      </w:r>
      <w:r w:rsidR="00D95DCA" w:rsidRPr="000D7575">
        <w:rPr>
          <w:rStyle w:val="normaltextrun1"/>
          <w:rFonts w:ascii="Calibri" w:hAnsi="Calibri"/>
          <w:b/>
          <w:bCs/>
          <w:u w:val="single"/>
        </w:rPr>
        <w:t>:</w:t>
      </w:r>
      <w:r w:rsidRPr="000D7575">
        <w:rPr>
          <w:rStyle w:val="normaltextrun1"/>
          <w:rFonts w:ascii="Calibri" w:hAnsi="Calibri"/>
          <w:b/>
          <w:bCs/>
          <w:u w:val="single"/>
        </w:rPr>
        <w:t xml:space="preserve"> </w:t>
      </w:r>
      <w:r w:rsidR="00D95DCA" w:rsidRPr="000D7575">
        <w:rPr>
          <w:rStyle w:val="normaltextrun1"/>
          <w:rFonts w:ascii="Calibri" w:hAnsi="Calibri"/>
          <w:b/>
          <w:bCs/>
          <w:u w:val="single"/>
        </w:rPr>
        <w:t>Before Opening</w:t>
      </w:r>
      <w:r w:rsidR="00D95DCA" w:rsidRPr="000D7575">
        <w:rPr>
          <w:rStyle w:val="eop"/>
          <w:rFonts w:ascii="Calibri" w:hAnsi="Calibri"/>
          <w:u w:val="single"/>
        </w:rPr>
        <w:t> </w:t>
      </w:r>
    </w:p>
    <w:p w14:paraId="51AD32A3" w14:textId="77777777" w:rsidR="000D7575" w:rsidRDefault="000D7575" w:rsidP="00D95DCA">
      <w:pPr>
        <w:pStyle w:val="paragraph"/>
        <w:textAlignment w:val="baseline"/>
      </w:pPr>
    </w:p>
    <w:p w14:paraId="4E67F1D8" w14:textId="36DE22C7" w:rsidR="000D7575" w:rsidRPr="000D7575" w:rsidRDefault="000D7575" w:rsidP="000D7575">
      <w:pPr>
        <w:pStyle w:val="paragraph"/>
        <w:textAlignment w:val="baseline"/>
        <w:rPr>
          <w:rStyle w:val="normaltextrun1"/>
          <w:rFonts w:ascii="Calibri" w:hAnsi="Calibri"/>
          <w:b/>
          <w:bCs/>
          <w:i/>
          <w:iCs/>
          <w:sz w:val="22"/>
          <w:szCs w:val="22"/>
          <w:lang w:val="en"/>
        </w:rPr>
      </w:pPr>
      <w:r w:rsidRPr="000D7575">
        <w:rPr>
          <w:rStyle w:val="normaltextrun1"/>
          <w:rFonts w:ascii="Calibri" w:hAnsi="Calibri"/>
          <w:b/>
          <w:bCs/>
          <w:i/>
          <w:iCs/>
          <w:sz w:val="22"/>
          <w:szCs w:val="22"/>
          <w:lang w:val="en"/>
        </w:rPr>
        <w:t>Government Guidance:</w:t>
      </w:r>
    </w:p>
    <w:p w14:paraId="29F744D9" w14:textId="74F74D93" w:rsidR="00D95DCA" w:rsidRPr="000D7575" w:rsidRDefault="00D95DCA" w:rsidP="000D7575">
      <w:pPr>
        <w:pStyle w:val="paragraph"/>
        <w:textAlignment w:val="baseline"/>
        <w:rPr>
          <w:sz w:val="22"/>
          <w:szCs w:val="22"/>
        </w:rPr>
      </w:pPr>
      <w:r w:rsidRPr="000D7575">
        <w:rPr>
          <w:rStyle w:val="normaltextrun1"/>
          <w:rFonts w:ascii="Calibri" w:hAnsi="Calibri"/>
          <w:i/>
          <w:iCs/>
          <w:sz w:val="22"/>
          <w:szCs w:val="22"/>
          <w:lang w:val="en"/>
        </w:rPr>
        <w:t xml:space="preserve">Every setting should carry out a risk assessment before opening. The assessment should directly address risks associated with coronavirus (COVID-19), so that sensible measures can be put in place to control those risks for children and staff. All employers have a duty to </w:t>
      </w:r>
      <w:r w:rsidRPr="000D7575">
        <w:rPr>
          <w:rStyle w:val="normaltextrun1"/>
          <w:rFonts w:ascii="Calibri" w:hAnsi="Calibri"/>
          <w:sz w:val="22"/>
          <w:szCs w:val="22"/>
          <w:lang w:val="en"/>
        </w:rPr>
        <w:t>consult employees on health and safety</w:t>
      </w:r>
      <w:r w:rsidRPr="000D7575">
        <w:rPr>
          <w:rStyle w:val="normaltextrun1"/>
          <w:rFonts w:ascii="Calibri" w:hAnsi="Calibri"/>
          <w:i/>
          <w:iCs/>
          <w:sz w:val="22"/>
          <w:szCs w:val="22"/>
          <w:lang w:val="en"/>
        </w:rPr>
        <w:t>, and they are best placed to understand the risks in individual settings</w:t>
      </w:r>
      <w:r w:rsidRPr="000D7575">
        <w:rPr>
          <w:rStyle w:val="eop"/>
          <w:rFonts w:ascii="Calibri" w:hAnsi="Calibri"/>
          <w:sz w:val="22"/>
          <w:szCs w:val="22"/>
        </w:rPr>
        <w:t> </w:t>
      </w:r>
    </w:p>
    <w:p w14:paraId="0E190231" w14:textId="77777777" w:rsidR="00D95DCA" w:rsidRPr="000D7575" w:rsidRDefault="00D95DCA" w:rsidP="00D95DCA">
      <w:pPr>
        <w:pStyle w:val="paragraph"/>
        <w:ind w:left="720"/>
        <w:textAlignment w:val="baseline"/>
        <w:rPr>
          <w:sz w:val="22"/>
          <w:szCs w:val="22"/>
        </w:rPr>
      </w:pPr>
      <w:r w:rsidRPr="000D7575">
        <w:rPr>
          <w:rStyle w:val="eop"/>
          <w:rFonts w:ascii="Calibri" w:hAnsi="Calibri"/>
          <w:sz w:val="22"/>
          <w:szCs w:val="22"/>
        </w:rPr>
        <w:t> </w:t>
      </w:r>
    </w:p>
    <w:p w14:paraId="7075BE9B" w14:textId="77777777" w:rsidR="00D95DCA" w:rsidRPr="000D7575" w:rsidRDefault="00D95DCA" w:rsidP="000D7575">
      <w:pPr>
        <w:pStyle w:val="paragraph"/>
        <w:textAlignment w:val="baseline"/>
        <w:rPr>
          <w:sz w:val="22"/>
          <w:szCs w:val="22"/>
        </w:rPr>
      </w:pPr>
      <w:r w:rsidRPr="000D7575">
        <w:rPr>
          <w:rStyle w:val="normaltextrun1"/>
          <w:rFonts w:ascii="Calibri" w:hAnsi="Calibri"/>
          <w:i/>
          <w:iCs/>
          <w:sz w:val="22"/>
          <w:szCs w:val="22"/>
          <w:lang w:val="en"/>
        </w:rPr>
        <w:t>Schools and other settings should communicate their plans to parents once they have had a chance to work through them in detail</w:t>
      </w:r>
      <w:r w:rsidRPr="000D7575">
        <w:rPr>
          <w:rStyle w:val="eop"/>
          <w:rFonts w:ascii="Calibri" w:hAnsi="Calibri"/>
          <w:sz w:val="22"/>
          <w:szCs w:val="22"/>
        </w:rPr>
        <w:t> </w:t>
      </w:r>
    </w:p>
    <w:p w14:paraId="701E31F9" w14:textId="77777777" w:rsidR="00D95DCA" w:rsidRPr="000D7575" w:rsidRDefault="00D95DCA" w:rsidP="00D95DCA">
      <w:pPr>
        <w:pStyle w:val="paragraph"/>
        <w:ind w:left="720"/>
        <w:textAlignment w:val="baseline"/>
        <w:rPr>
          <w:sz w:val="22"/>
          <w:szCs w:val="22"/>
        </w:rPr>
      </w:pPr>
      <w:r w:rsidRPr="000D7575">
        <w:rPr>
          <w:rStyle w:val="eop"/>
          <w:rFonts w:ascii="Calibri" w:hAnsi="Calibri"/>
          <w:sz w:val="22"/>
          <w:szCs w:val="22"/>
        </w:rPr>
        <w:t> </w:t>
      </w:r>
    </w:p>
    <w:p w14:paraId="3A8F7967" w14:textId="77777777" w:rsidR="000D7575" w:rsidRDefault="00D95DCA" w:rsidP="00D95DCA">
      <w:pPr>
        <w:pStyle w:val="paragraph"/>
        <w:textAlignment w:val="baseline"/>
        <w:rPr>
          <w:rStyle w:val="normaltextrun1"/>
          <w:rFonts w:ascii="Calibri" w:hAnsi="Calibri"/>
          <w:b/>
          <w:bCs/>
          <w:lang w:val="en"/>
        </w:rPr>
      </w:pPr>
      <w:r w:rsidRPr="000D7575">
        <w:rPr>
          <w:rStyle w:val="normaltextrun1"/>
          <w:rFonts w:ascii="Calibri" w:hAnsi="Calibri"/>
          <w:b/>
          <w:bCs/>
          <w:lang w:val="en"/>
        </w:rPr>
        <w:t>A</w:t>
      </w:r>
      <w:r w:rsidR="000D7575" w:rsidRPr="000D7575">
        <w:rPr>
          <w:rStyle w:val="normaltextrun1"/>
          <w:rFonts w:ascii="Calibri" w:hAnsi="Calibri"/>
          <w:b/>
          <w:bCs/>
          <w:lang w:val="en"/>
        </w:rPr>
        <w:t>ction</w:t>
      </w:r>
      <w:r w:rsidRPr="000D7575">
        <w:rPr>
          <w:rStyle w:val="normaltextrun1"/>
          <w:rFonts w:ascii="Calibri" w:hAnsi="Calibri"/>
          <w:b/>
          <w:bCs/>
          <w:lang w:val="en"/>
        </w:rPr>
        <w:t xml:space="preserve"> for EY</w:t>
      </w:r>
      <w:r w:rsidR="000D7575" w:rsidRPr="000D7575">
        <w:rPr>
          <w:rStyle w:val="normaltextrun1"/>
          <w:rFonts w:ascii="Calibri" w:hAnsi="Calibri"/>
          <w:b/>
          <w:bCs/>
          <w:lang w:val="en"/>
        </w:rPr>
        <w:t xml:space="preserve"> </w:t>
      </w:r>
      <w:r w:rsidRPr="000D7575">
        <w:rPr>
          <w:rStyle w:val="normaltextrun1"/>
          <w:rFonts w:ascii="Calibri" w:hAnsi="Calibri"/>
          <w:b/>
          <w:bCs/>
          <w:lang w:val="en"/>
        </w:rPr>
        <w:t>providers:</w:t>
      </w:r>
    </w:p>
    <w:p w14:paraId="51700C6D" w14:textId="26843FC7" w:rsidR="00D95DCA" w:rsidRPr="000D7575" w:rsidRDefault="00D95DCA" w:rsidP="00D95DCA">
      <w:pPr>
        <w:pStyle w:val="paragraph"/>
        <w:textAlignment w:val="baseline"/>
        <w:rPr>
          <w:b/>
          <w:bCs/>
          <w:sz w:val="28"/>
          <w:szCs w:val="28"/>
        </w:rPr>
      </w:pPr>
      <w:r w:rsidRPr="000D7575">
        <w:rPr>
          <w:rStyle w:val="eop"/>
          <w:rFonts w:ascii="Calibri" w:hAnsi="Calibri"/>
          <w:b/>
          <w:bCs/>
        </w:rPr>
        <w:t> </w:t>
      </w:r>
    </w:p>
    <w:p w14:paraId="52998BE3" w14:textId="77777777" w:rsidR="00D95DCA" w:rsidRDefault="00D95DCA" w:rsidP="00D95DCA">
      <w:pPr>
        <w:pStyle w:val="paragraph"/>
        <w:numPr>
          <w:ilvl w:val="0"/>
          <w:numId w:val="5"/>
        </w:numPr>
        <w:ind w:left="360" w:firstLine="0"/>
        <w:textAlignment w:val="baseline"/>
        <w:rPr>
          <w:rFonts w:ascii="Calibri" w:hAnsi="Calibri"/>
          <w:sz w:val="22"/>
          <w:szCs w:val="22"/>
        </w:rPr>
      </w:pPr>
      <w:r>
        <w:rPr>
          <w:rStyle w:val="normaltextrun1"/>
          <w:rFonts w:ascii="Calibri" w:hAnsi="Calibri"/>
          <w:sz w:val="22"/>
          <w:szCs w:val="22"/>
          <w:lang w:val="en"/>
        </w:rPr>
        <w:t>Review risk assessments</w:t>
      </w:r>
      <w:r>
        <w:rPr>
          <w:rStyle w:val="eop"/>
          <w:rFonts w:ascii="Calibri" w:hAnsi="Calibri"/>
          <w:sz w:val="22"/>
          <w:szCs w:val="22"/>
        </w:rPr>
        <w:t> </w:t>
      </w:r>
    </w:p>
    <w:p w14:paraId="55D21447" w14:textId="77777777" w:rsidR="000D7575" w:rsidRPr="000D7575" w:rsidRDefault="000D7575" w:rsidP="000D7575">
      <w:pPr>
        <w:pStyle w:val="paragraph"/>
        <w:ind w:left="360"/>
        <w:textAlignment w:val="baseline"/>
        <w:rPr>
          <w:rStyle w:val="normaltextrun1"/>
          <w:rFonts w:ascii="Calibri" w:hAnsi="Calibri"/>
          <w:sz w:val="22"/>
          <w:szCs w:val="22"/>
        </w:rPr>
      </w:pPr>
    </w:p>
    <w:p w14:paraId="67985895" w14:textId="190E0AE2" w:rsidR="00D95DCA" w:rsidRDefault="00D95DCA" w:rsidP="00D95DCA">
      <w:pPr>
        <w:pStyle w:val="paragraph"/>
        <w:numPr>
          <w:ilvl w:val="0"/>
          <w:numId w:val="5"/>
        </w:numPr>
        <w:ind w:left="360" w:firstLine="0"/>
        <w:textAlignment w:val="baseline"/>
        <w:rPr>
          <w:rStyle w:val="eop"/>
          <w:rFonts w:ascii="Calibri" w:hAnsi="Calibri"/>
          <w:sz w:val="22"/>
          <w:szCs w:val="22"/>
        </w:rPr>
      </w:pPr>
      <w:r>
        <w:rPr>
          <w:rStyle w:val="normaltextrun1"/>
          <w:rFonts w:ascii="Calibri" w:hAnsi="Calibri"/>
          <w:sz w:val="22"/>
          <w:szCs w:val="22"/>
          <w:lang w:val="en"/>
        </w:rPr>
        <w:t>Communicate plans to re-open with all staff and parents</w:t>
      </w:r>
      <w:r>
        <w:rPr>
          <w:rStyle w:val="eop"/>
          <w:rFonts w:ascii="Calibri" w:hAnsi="Calibri"/>
          <w:sz w:val="22"/>
          <w:szCs w:val="22"/>
        </w:rPr>
        <w:t> </w:t>
      </w:r>
    </w:p>
    <w:p w14:paraId="4AC441E3" w14:textId="66208DBC" w:rsidR="00CE01E7" w:rsidRDefault="00CE01E7" w:rsidP="00CE01E7">
      <w:pPr>
        <w:pStyle w:val="paragraph"/>
        <w:ind w:left="360"/>
        <w:textAlignment w:val="baseline"/>
        <w:rPr>
          <w:rStyle w:val="eop"/>
          <w:rFonts w:ascii="Calibri" w:hAnsi="Calibri"/>
          <w:sz w:val="22"/>
          <w:szCs w:val="22"/>
        </w:rPr>
      </w:pPr>
    </w:p>
    <w:p w14:paraId="0E00E2A3" w14:textId="54BCF85D" w:rsidR="00CE01E7" w:rsidRPr="00CE01E7" w:rsidRDefault="00CE01E7" w:rsidP="00CE01E7">
      <w:pPr>
        <w:pStyle w:val="paragraph"/>
        <w:numPr>
          <w:ilvl w:val="0"/>
          <w:numId w:val="7"/>
        </w:numPr>
        <w:textAlignment w:val="baseline"/>
        <w:rPr>
          <w:rFonts w:ascii="Calibri" w:hAnsi="Calibri"/>
          <w:sz w:val="22"/>
          <w:szCs w:val="22"/>
        </w:rPr>
      </w:pPr>
      <w:r w:rsidRPr="2A9E8AEE">
        <w:rPr>
          <w:rStyle w:val="normaltextrun1"/>
          <w:rFonts w:ascii="Calibri" w:hAnsi="Calibri"/>
          <w:sz w:val="22"/>
          <w:szCs w:val="22"/>
          <w:lang w:val="en"/>
        </w:rPr>
        <w:t xml:space="preserve">Be prepared to </w:t>
      </w:r>
      <w:r w:rsidR="6129CA33" w:rsidRPr="2A9E8AEE">
        <w:rPr>
          <w:rStyle w:val="normaltextrun1"/>
          <w:rFonts w:ascii="Calibri" w:hAnsi="Calibri"/>
          <w:sz w:val="22"/>
          <w:szCs w:val="22"/>
          <w:lang w:val="en"/>
        </w:rPr>
        <w:t xml:space="preserve">review and </w:t>
      </w:r>
      <w:r w:rsidRPr="2A9E8AEE">
        <w:rPr>
          <w:rStyle w:val="normaltextrun1"/>
          <w:rFonts w:ascii="Calibri" w:hAnsi="Calibri"/>
          <w:sz w:val="22"/>
          <w:szCs w:val="22"/>
          <w:lang w:val="en"/>
        </w:rPr>
        <w:t>revise plans in response to feedback</w:t>
      </w:r>
      <w:r w:rsidR="44F6A152" w:rsidRPr="2A9E8AEE">
        <w:rPr>
          <w:rStyle w:val="normaltextrun1"/>
          <w:rFonts w:ascii="Calibri" w:hAnsi="Calibri"/>
          <w:sz w:val="22"/>
          <w:szCs w:val="22"/>
          <w:lang w:val="en"/>
        </w:rPr>
        <w:t>, changes</w:t>
      </w:r>
      <w:r w:rsidRPr="2A9E8AEE">
        <w:rPr>
          <w:rStyle w:val="normaltextrun1"/>
          <w:rFonts w:ascii="Calibri" w:hAnsi="Calibri"/>
          <w:sz w:val="22"/>
          <w:szCs w:val="22"/>
          <w:lang w:val="en"/>
        </w:rPr>
        <w:t xml:space="preserve"> or updated Government advice</w:t>
      </w:r>
      <w:r w:rsidRPr="2A9E8AEE">
        <w:rPr>
          <w:rStyle w:val="eop"/>
          <w:rFonts w:ascii="Calibri" w:hAnsi="Calibri"/>
          <w:sz w:val="22"/>
          <w:szCs w:val="22"/>
        </w:rPr>
        <w:t> </w:t>
      </w:r>
    </w:p>
    <w:p w14:paraId="09EA5132" w14:textId="77777777" w:rsidR="00CE01E7" w:rsidRDefault="00CE01E7" w:rsidP="00CE01E7">
      <w:pPr>
        <w:pStyle w:val="paragraph"/>
        <w:ind w:left="360"/>
        <w:textAlignment w:val="baseline"/>
        <w:rPr>
          <w:rFonts w:ascii="Calibri" w:hAnsi="Calibri"/>
          <w:sz w:val="22"/>
          <w:szCs w:val="22"/>
        </w:rPr>
      </w:pPr>
    </w:p>
    <w:p w14:paraId="4837F9E2" w14:textId="5568ED98" w:rsidR="009F3A99" w:rsidRDefault="00D95DCA" w:rsidP="000D7575">
      <w:pPr>
        <w:pStyle w:val="paragraph"/>
        <w:ind w:left="360"/>
        <w:textAlignment w:val="baseline"/>
        <w:rPr>
          <w:rStyle w:val="eop"/>
          <w:rFonts w:ascii="Calibri" w:hAnsi="Calibri"/>
          <w:sz w:val="22"/>
          <w:szCs w:val="22"/>
        </w:rPr>
      </w:pPr>
      <w:r>
        <w:rPr>
          <w:rStyle w:val="eop"/>
          <w:rFonts w:ascii="Calibri" w:hAnsi="Calibri"/>
          <w:sz w:val="22"/>
          <w:szCs w:val="22"/>
        </w:rPr>
        <w:t> </w:t>
      </w:r>
    </w:p>
    <w:p w14:paraId="356FB5A3" w14:textId="08CC0CCF" w:rsidR="00D95DCA" w:rsidRDefault="00D95DCA" w:rsidP="00D95DCA">
      <w:pPr>
        <w:pStyle w:val="paragraph"/>
        <w:textAlignment w:val="baseline"/>
        <w:rPr>
          <w:rStyle w:val="eop"/>
          <w:rFonts w:ascii="Calibri" w:hAnsi="Calibri"/>
          <w:sz w:val="22"/>
          <w:szCs w:val="22"/>
        </w:rPr>
      </w:pPr>
    </w:p>
    <w:p w14:paraId="171404F1" w14:textId="760E5DAD" w:rsidR="00B31785" w:rsidRDefault="00B31785" w:rsidP="00D95DCA">
      <w:pPr>
        <w:pStyle w:val="paragraph"/>
        <w:textAlignment w:val="baseline"/>
        <w:rPr>
          <w:rStyle w:val="eop"/>
          <w:rFonts w:ascii="Calibri" w:hAnsi="Calibri"/>
          <w:sz w:val="22"/>
          <w:szCs w:val="22"/>
        </w:rPr>
      </w:pPr>
    </w:p>
    <w:p w14:paraId="0891F17B" w14:textId="05A3962C" w:rsidR="00D95DCA" w:rsidRDefault="000D7575" w:rsidP="000D7575">
      <w:pPr>
        <w:pStyle w:val="paragraph"/>
        <w:textAlignment w:val="baseline"/>
      </w:pPr>
      <w:r>
        <w:t xml:space="preserve"> </w:t>
      </w:r>
    </w:p>
    <w:sectPr w:rsidR="00D95DCA" w:rsidSect="00A574F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49CB1" w14:textId="77777777" w:rsidR="000436CF" w:rsidRDefault="000436CF" w:rsidP="00A574F7">
      <w:pPr>
        <w:spacing w:after="0" w:line="240" w:lineRule="auto"/>
      </w:pPr>
      <w:r>
        <w:separator/>
      </w:r>
    </w:p>
  </w:endnote>
  <w:endnote w:type="continuationSeparator" w:id="0">
    <w:p w14:paraId="16F8717A" w14:textId="77777777" w:rsidR="000436CF" w:rsidRDefault="000436CF" w:rsidP="00A57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E5A0B" w14:textId="77777777" w:rsidR="000436CF" w:rsidRDefault="000436CF" w:rsidP="00A574F7">
      <w:pPr>
        <w:spacing w:after="0" w:line="240" w:lineRule="auto"/>
      </w:pPr>
      <w:r>
        <w:separator/>
      </w:r>
    </w:p>
  </w:footnote>
  <w:footnote w:type="continuationSeparator" w:id="0">
    <w:p w14:paraId="4E31CB5F" w14:textId="77777777" w:rsidR="000436CF" w:rsidRDefault="000436CF" w:rsidP="00A574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4353E"/>
    <w:multiLevelType w:val="multilevel"/>
    <w:tmpl w:val="84AA1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3540E3"/>
    <w:multiLevelType w:val="multilevel"/>
    <w:tmpl w:val="328A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5038B"/>
    <w:multiLevelType w:val="hybridMultilevel"/>
    <w:tmpl w:val="F22C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1214FC"/>
    <w:multiLevelType w:val="hybridMultilevel"/>
    <w:tmpl w:val="7E66B3B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2828508B"/>
    <w:multiLevelType w:val="multilevel"/>
    <w:tmpl w:val="5D76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DD16CE"/>
    <w:multiLevelType w:val="multilevel"/>
    <w:tmpl w:val="30CA1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C37348"/>
    <w:multiLevelType w:val="multilevel"/>
    <w:tmpl w:val="C6621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497B2A"/>
    <w:multiLevelType w:val="hybridMultilevel"/>
    <w:tmpl w:val="A1B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7F5DC3"/>
    <w:multiLevelType w:val="multilevel"/>
    <w:tmpl w:val="7F1C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046366"/>
    <w:multiLevelType w:val="multilevel"/>
    <w:tmpl w:val="1066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
  </w:num>
  <w:num w:numId="3">
    <w:abstractNumId w:val="0"/>
  </w:num>
  <w:num w:numId="4">
    <w:abstractNumId w:val="4"/>
  </w:num>
  <w:num w:numId="5">
    <w:abstractNumId w:val="8"/>
  </w:num>
  <w:num w:numId="6">
    <w:abstractNumId w:val="5"/>
  </w:num>
  <w:num w:numId="7">
    <w:abstractNumId w:val="2"/>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DCA"/>
    <w:rsid w:val="000436CF"/>
    <w:rsid w:val="00055592"/>
    <w:rsid w:val="000D7575"/>
    <w:rsid w:val="00144F8F"/>
    <w:rsid w:val="00357853"/>
    <w:rsid w:val="00510185"/>
    <w:rsid w:val="0062223D"/>
    <w:rsid w:val="00912B27"/>
    <w:rsid w:val="009F3A99"/>
    <w:rsid w:val="00A2006C"/>
    <w:rsid w:val="00A25D0F"/>
    <w:rsid w:val="00A25E10"/>
    <w:rsid w:val="00A473A6"/>
    <w:rsid w:val="00A574F7"/>
    <w:rsid w:val="00B02B55"/>
    <w:rsid w:val="00B31785"/>
    <w:rsid w:val="00C83A44"/>
    <w:rsid w:val="00CE01E7"/>
    <w:rsid w:val="00D27E5A"/>
    <w:rsid w:val="00D44439"/>
    <w:rsid w:val="00D82A81"/>
    <w:rsid w:val="00D95DCA"/>
    <w:rsid w:val="147A34E9"/>
    <w:rsid w:val="1D80BC1E"/>
    <w:rsid w:val="2A9E8AEE"/>
    <w:rsid w:val="39E31473"/>
    <w:rsid w:val="44F6A152"/>
    <w:rsid w:val="4C07A639"/>
    <w:rsid w:val="4F258C3E"/>
    <w:rsid w:val="501498CC"/>
    <w:rsid w:val="528152C1"/>
    <w:rsid w:val="5C6D9BBB"/>
    <w:rsid w:val="6129C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E1BF7"/>
  <w15:chartTrackingRefBased/>
  <w15:docId w15:val="{9C6C59D0-E789-4CF6-B19C-E0BC9869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5DCA"/>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D95DCA"/>
  </w:style>
  <w:style w:type="character" w:customStyle="1" w:styleId="contextualspellingandgrammarerror">
    <w:name w:val="contextualspellingandgrammarerror"/>
    <w:basedOn w:val="DefaultParagraphFont"/>
    <w:rsid w:val="00D95DCA"/>
  </w:style>
  <w:style w:type="character" w:customStyle="1" w:styleId="normaltextrun1">
    <w:name w:val="normaltextrun1"/>
    <w:basedOn w:val="DefaultParagraphFont"/>
    <w:rsid w:val="00D95DCA"/>
  </w:style>
  <w:style w:type="character" w:customStyle="1" w:styleId="eop">
    <w:name w:val="eop"/>
    <w:basedOn w:val="DefaultParagraphFont"/>
    <w:rsid w:val="00D95DCA"/>
  </w:style>
  <w:style w:type="paragraph" w:styleId="ListParagraph">
    <w:name w:val="List Paragraph"/>
    <w:basedOn w:val="Normal"/>
    <w:uiPriority w:val="34"/>
    <w:qFormat/>
    <w:rsid w:val="00144F8F"/>
    <w:pPr>
      <w:ind w:left="720"/>
      <w:contextualSpacing/>
    </w:pPr>
  </w:style>
  <w:style w:type="paragraph" w:styleId="Header">
    <w:name w:val="header"/>
    <w:basedOn w:val="Normal"/>
    <w:link w:val="HeaderChar"/>
    <w:uiPriority w:val="99"/>
    <w:unhideWhenUsed/>
    <w:rsid w:val="00A5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4F7"/>
  </w:style>
  <w:style w:type="paragraph" w:styleId="Footer">
    <w:name w:val="footer"/>
    <w:basedOn w:val="Normal"/>
    <w:link w:val="FooterChar"/>
    <w:uiPriority w:val="99"/>
    <w:unhideWhenUsed/>
    <w:rsid w:val="00A5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4F7"/>
  </w:style>
  <w:style w:type="character" w:styleId="Hyperlink">
    <w:name w:val="Hyperlink"/>
    <w:basedOn w:val="DefaultParagraphFont"/>
    <w:uiPriority w:val="99"/>
    <w:semiHidden/>
    <w:unhideWhenUsed/>
    <w:rsid w:val="00A25D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238735">
      <w:bodyDiv w:val="1"/>
      <w:marLeft w:val="0"/>
      <w:marRight w:val="0"/>
      <w:marTop w:val="0"/>
      <w:marBottom w:val="0"/>
      <w:divBdr>
        <w:top w:val="none" w:sz="0" w:space="0" w:color="auto"/>
        <w:left w:val="none" w:sz="0" w:space="0" w:color="auto"/>
        <w:bottom w:val="none" w:sz="0" w:space="0" w:color="auto"/>
        <w:right w:val="none" w:sz="0" w:space="0" w:color="auto"/>
      </w:divBdr>
    </w:div>
    <w:div w:id="1213730546">
      <w:bodyDiv w:val="1"/>
      <w:marLeft w:val="0"/>
      <w:marRight w:val="0"/>
      <w:marTop w:val="0"/>
      <w:marBottom w:val="0"/>
      <w:divBdr>
        <w:top w:val="none" w:sz="0" w:space="0" w:color="auto"/>
        <w:left w:val="none" w:sz="0" w:space="0" w:color="auto"/>
        <w:bottom w:val="none" w:sz="0" w:space="0" w:color="auto"/>
        <w:right w:val="none" w:sz="0" w:space="0" w:color="auto"/>
      </w:divBdr>
      <w:divsChild>
        <w:div w:id="1968655497">
          <w:marLeft w:val="0"/>
          <w:marRight w:val="0"/>
          <w:marTop w:val="0"/>
          <w:marBottom w:val="0"/>
          <w:divBdr>
            <w:top w:val="none" w:sz="0" w:space="0" w:color="auto"/>
            <w:left w:val="none" w:sz="0" w:space="0" w:color="auto"/>
            <w:bottom w:val="none" w:sz="0" w:space="0" w:color="auto"/>
            <w:right w:val="none" w:sz="0" w:space="0" w:color="auto"/>
          </w:divBdr>
          <w:divsChild>
            <w:div w:id="1158229061">
              <w:marLeft w:val="0"/>
              <w:marRight w:val="0"/>
              <w:marTop w:val="0"/>
              <w:marBottom w:val="0"/>
              <w:divBdr>
                <w:top w:val="none" w:sz="0" w:space="0" w:color="auto"/>
                <w:left w:val="none" w:sz="0" w:space="0" w:color="auto"/>
                <w:bottom w:val="none" w:sz="0" w:space="0" w:color="auto"/>
                <w:right w:val="none" w:sz="0" w:space="0" w:color="auto"/>
              </w:divBdr>
              <w:divsChild>
                <w:div w:id="1946378132">
                  <w:marLeft w:val="0"/>
                  <w:marRight w:val="0"/>
                  <w:marTop w:val="0"/>
                  <w:marBottom w:val="0"/>
                  <w:divBdr>
                    <w:top w:val="none" w:sz="0" w:space="0" w:color="auto"/>
                    <w:left w:val="none" w:sz="0" w:space="0" w:color="auto"/>
                    <w:bottom w:val="none" w:sz="0" w:space="0" w:color="auto"/>
                    <w:right w:val="none" w:sz="0" w:space="0" w:color="auto"/>
                  </w:divBdr>
                  <w:divsChild>
                    <w:div w:id="2083481123">
                      <w:marLeft w:val="0"/>
                      <w:marRight w:val="0"/>
                      <w:marTop w:val="0"/>
                      <w:marBottom w:val="0"/>
                      <w:divBdr>
                        <w:top w:val="none" w:sz="0" w:space="0" w:color="auto"/>
                        <w:left w:val="none" w:sz="0" w:space="0" w:color="auto"/>
                        <w:bottom w:val="none" w:sz="0" w:space="0" w:color="auto"/>
                        <w:right w:val="none" w:sz="0" w:space="0" w:color="auto"/>
                      </w:divBdr>
                      <w:divsChild>
                        <w:div w:id="1974173148">
                          <w:marLeft w:val="0"/>
                          <w:marRight w:val="0"/>
                          <w:marTop w:val="0"/>
                          <w:marBottom w:val="0"/>
                          <w:divBdr>
                            <w:top w:val="none" w:sz="0" w:space="0" w:color="auto"/>
                            <w:left w:val="none" w:sz="0" w:space="0" w:color="auto"/>
                            <w:bottom w:val="none" w:sz="0" w:space="0" w:color="auto"/>
                            <w:right w:val="none" w:sz="0" w:space="0" w:color="auto"/>
                          </w:divBdr>
                          <w:divsChild>
                            <w:div w:id="1321271733">
                              <w:marLeft w:val="0"/>
                              <w:marRight w:val="0"/>
                              <w:marTop w:val="0"/>
                              <w:marBottom w:val="0"/>
                              <w:divBdr>
                                <w:top w:val="none" w:sz="0" w:space="0" w:color="auto"/>
                                <w:left w:val="none" w:sz="0" w:space="0" w:color="auto"/>
                                <w:bottom w:val="none" w:sz="0" w:space="0" w:color="auto"/>
                                <w:right w:val="none" w:sz="0" w:space="0" w:color="auto"/>
                              </w:divBdr>
                              <w:divsChild>
                                <w:div w:id="310404075">
                                  <w:marLeft w:val="0"/>
                                  <w:marRight w:val="0"/>
                                  <w:marTop w:val="0"/>
                                  <w:marBottom w:val="0"/>
                                  <w:divBdr>
                                    <w:top w:val="none" w:sz="0" w:space="0" w:color="auto"/>
                                    <w:left w:val="none" w:sz="0" w:space="0" w:color="auto"/>
                                    <w:bottom w:val="none" w:sz="0" w:space="0" w:color="auto"/>
                                    <w:right w:val="none" w:sz="0" w:space="0" w:color="auto"/>
                                  </w:divBdr>
                                  <w:divsChild>
                                    <w:div w:id="1105930000">
                                      <w:marLeft w:val="0"/>
                                      <w:marRight w:val="0"/>
                                      <w:marTop w:val="0"/>
                                      <w:marBottom w:val="0"/>
                                      <w:divBdr>
                                        <w:top w:val="none" w:sz="0" w:space="0" w:color="auto"/>
                                        <w:left w:val="none" w:sz="0" w:space="0" w:color="auto"/>
                                        <w:bottom w:val="none" w:sz="0" w:space="0" w:color="auto"/>
                                        <w:right w:val="none" w:sz="0" w:space="0" w:color="auto"/>
                                      </w:divBdr>
                                      <w:divsChild>
                                        <w:div w:id="1770659173">
                                          <w:marLeft w:val="0"/>
                                          <w:marRight w:val="0"/>
                                          <w:marTop w:val="0"/>
                                          <w:marBottom w:val="0"/>
                                          <w:divBdr>
                                            <w:top w:val="none" w:sz="0" w:space="0" w:color="auto"/>
                                            <w:left w:val="none" w:sz="0" w:space="0" w:color="auto"/>
                                            <w:bottom w:val="none" w:sz="0" w:space="0" w:color="auto"/>
                                            <w:right w:val="none" w:sz="0" w:space="0" w:color="auto"/>
                                          </w:divBdr>
                                          <w:divsChild>
                                            <w:div w:id="231015337">
                                              <w:marLeft w:val="0"/>
                                              <w:marRight w:val="0"/>
                                              <w:marTop w:val="0"/>
                                              <w:marBottom w:val="0"/>
                                              <w:divBdr>
                                                <w:top w:val="none" w:sz="0" w:space="0" w:color="auto"/>
                                                <w:left w:val="none" w:sz="0" w:space="0" w:color="auto"/>
                                                <w:bottom w:val="none" w:sz="0" w:space="0" w:color="auto"/>
                                                <w:right w:val="none" w:sz="0" w:space="0" w:color="auto"/>
                                              </w:divBdr>
                                              <w:divsChild>
                                                <w:div w:id="634063456">
                                                  <w:marLeft w:val="0"/>
                                                  <w:marRight w:val="0"/>
                                                  <w:marTop w:val="0"/>
                                                  <w:marBottom w:val="0"/>
                                                  <w:divBdr>
                                                    <w:top w:val="none" w:sz="0" w:space="0" w:color="auto"/>
                                                    <w:left w:val="none" w:sz="0" w:space="0" w:color="auto"/>
                                                    <w:bottom w:val="none" w:sz="0" w:space="0" w:color="auto"/>
                                                    <w:right w:val="none" w:sz="0" w:space="0" w:color="auto"/>
                                                  </w:divBdr>
                                                  <w:divsChild>
                                                    <w:div w:id="539902191">
                                                      <w:marLeft w:val="0"/>
                                                      <w:marRight w:val="0"/>
                                                      <w:marTop w:val="0"/>
                                                      <w:marBottom w:val="0"/>
                                                      <w:divBdr>
                                                        <w:top w:val="single" w:sz="6" w:space="0" w:color="auto"/>
                                                        <w:left w:val="none" w:sz="0" w:space="0" w:color="auto"/>
                                                        <w:bottom w:val="single" w:sz="6" w:space="0" w:color="auto"/>
                                                        <w:right w:val="none" w:sz="0" w:space="0" w:color="auto"/>
                                                      </w:divBdr>
                                                      <w:divsChild>
                                                        <w:div w:id="1067730636">
                                                          <w:marLeft w:val="0"/>
                                                          <w:marRight w:val="0"/>
                                                          <w:marTop w:val="0"/>
                                                          <w:marBottom w:val="0"/>
                                                          <w:divBdr>
                                                            <w:top w:val="none" w:sz="0" w:space="0" w:color="auto"/>
                                                            <w:left w:val="none" w:sz="0" w:space="0" w:color="auto"/>
                                                            <w:bottom w:val="none" w:sz="0" w:space="0" w:color="auto"/>
                                                            <w:right w:val="none" w:sz="0" w:space="0" w:color="auto"/>
                                                          </w:divBdr>
                                                          <w:divsChild>
                                                            <w:div w:id="678196764">
                                                              <w:marLeft w:val="0"/>
                                                              <w:marRight w:val="0"/>
                                                              <w:marTop w:val="0"/>
                                                              <w:marBottom w:val="0"/>
                                                              <w:divBdr>
                                                                <w:top w:val="none" w:sz="0" w:space="0" w:color="auto"/>
                                                                <w:left w:val="none" w:sz="0" w:space="0" w:color="auto"/>
                                                                <w:bottom w:val="none" w:sz="0" w:space="0" w:color="auto"/>
                                                                <w:right w:val="none" w:sz="0" w:space="0" w:color="auto"/>
                                                              </w:divBdr>
                                                              <w:divsChild>
                                                                <w:div w:id="607781235">
                                                                  <w:marLeft w:val="0"/>
                                                                  <w:marRight w:val="0"/>
                                                                  <w:marTop w:val="0"/>
                                                                  <w:marBottom w:val="0"/>
                                                                  <w:divBdr>
                                                                    <w:top w:val="none" w:sz="0" w:space="0" w:color="auto"/>
                                                                    <w:left w:val="none" w:sz="0" w:space="0" w:color="auto"/>
                                                                    <w:bottom w:val="none" w:sz="0" w:space="0" w:color="auto"/>
                                                                    <w:right w:val="none" w:sz="0" w:space="0" w:color="auto"/>
                                                                  </w:divBdr>
                                                                  <w:divsChild>
                                                                    <w:div w:id="1786995877">
                                                                      <w:marLeft w:val="0"/>
                                                                      <w:marRight w:val="0"/>
                                                                      <w:marTop w:val="0"/>
                                                                      <w:marBottom w:val="0"/>
                                                                      <w:divBdr>
                                                                        <w:top w:val="none" w:sz="0" w:space="0" w:color="auto"/>
                                                                        <w:left w:val="none" w:sz="0" w:space="0" w:color="auto"/>
                                                                        <w:bottom w:val="none" w:sz="0" w:space="0" w:color="auto"/>
                                                                        <w:right w:val="none" w:sz="0" w:space="0" w:color="auto"/>
                                                                      </w:divBdr>
                                                                      <w:divsChild>
                                                                        <w:div w:id="1359041992">
                                                                          <w:marLeft w:val="0"/>
                                                                          <w:marRight w:val="0"/>
                                                                          <w:marTop w:val="0"/>
                                                                          <w:marBottom w:val="0"/>
                                                                          <w:divBdr>
                                                                            <w:top w:val="none" w:sz="0" w:space="0" w:color="auto"/>
                                                                            <w:left w:val="none" w:sz="0" w:space="0" w:color="auto"/>
                                                                            <w:bottom w:val="none" w:sz="0" w:space="0" w:color="auto"/>
                                                                            <w:right w:val="none" w:sz="0" w:space="0" w:color="auto"/>
                                                                          </w:divBdr>
                                                                          <w:divsChild>
                                                                            <w:div w:id="222916117">
                                                                              <w:marLeft w:val="0"/>
                                                                              <w:marRight w:val="0"/>
                                                                              <w:marTop w:val="0"/>
                                                                              <w:marBottom w:val="0"/>
                                                                              <w:divBdr>
                                                                                <w:top w:val="none" w:sz="0" w:space="0" w:color="auto"/>
                                                                                <w:left w:val="none" w:sz="0" w:space="0" w:color="auto"/>
                                                                                <w:bottom w:val="none" w:sz="0" w:space="0" w:color="auto"/>
                                                                                <w:right w:val="none" w:sz="0" w:space="0" w:color="auto"/>
                                                                              </w:divBdr>
                                                                              <w:divsChild>
                                                                                <w:div w:id="939067715">
                                                                                  <w:marLeft w:val="0"/>
                                                                                  <w:marRight w:val="0"/>
                                                                                  <w:marTop w:val="0"/>
                                                                                  <w:marBottom w:val="0"/>
                                                                                  <w:divBdr>
                                                                                    <w:top w:val="none" w:sz="0" w:space="0" w:color="auto"/>
                                                                                    <w:left w:val="none" w:sz="0" w:space="0" w:color="auto"/>
                                                                                    <w:bottom w:val="none" w:sz="0" w:space="0" w:color="auto"/>
                                                                                    <w:right w:val="none" w:sz="0" w:space="0" w:color="auto"/>
                                                                                  </w:divBdr>
                                                                                </w:div>
                                                                                <w:div w:id="1592011709">
                                                                                  <w:marLeft w:val="0"/>
                                                                                  <w:marRight w:val="0"/>
                                                                                  <w:marTop w:val="0"/>
                                                                                  <w:marBottom w:val="0"/>
                                                                                  <w:divBdr>
                                                                                    <w:top w:val="none" w:sz="0" w:space="0" w:color="auto"/>
                                                                                    <w:left w:val="none" w:sz="0" w:space="0" w:color="auto"/>
                                                                                    <w:bottom w:val="none" w:sz="0" w:space="0" w:color="auto"/>
                                                                                    <w:right w:val="none" w:sz="0" w:space="0" w:color="auto"/>
                                                                                  </w:divBdr>
                                                                                </w:div>
                                                                                <w:div w:id="2003507312">
                                                                                  <w:marLeft w:val="0"/>
                                                                                  <w:marRight w:val="0"/>
                                                                                  <w:marTop w:val="0"/>
                                                                                  <w:marBottom w:val="0"/>
                                                                                  <w:divBdr>
                                                                                    <w:top w:val="none" w:sz="0" w:space="0" w:color="auto"/>
                                                                                    <w:left w:val="none" w:sz="0" w:space="0" w:color="auto"/>
                                                                                    <w:bottom w:val="none" w:sz="0" w:space="0" w:color="auto"/>
                                                                                    <w:right w:val="none" w:sz="0" w:space="0" w:color="auto"/>
                                                                                  </w:divBdr>
                                                                                </w:div>
                                                                                <w:div w:id="176231711">
                                                                                  <w:marLeft w:val="0"/>
                                                                                  <w:marRight w:val="0"/>
                                                                                  <w:marTop w:val="0"/>
                                                                                  <w:marBottom w:val="0"/>
                                                                                  <w:divBdr>
                                                                                    <w:top w:val="none" w:sz="0" w:space="0" w:color="auto"/>
                                                                                    <w:left w:val="none" w:sz="0" w:space="0" w:color="auto"/>
                                                                                    <w:bottom w:val="none" w:sz="0" w:space="0" w:color="auto"/>
                                                                                    <w:right w:val="none" w:sz="0" w:space="0" w:color="auto"/>
                                                                                  </w:divBdr>
                                                                                </w:div>
                                                                                <w:div w:id="1188523202">
                                                                                  <w:marLeft w:val="0"/>
                                                                                  <w:marRight w:val="0"/>
                                                                                  <w:marTop w:val="0"/>
                                                                                  <w:marBottom w:val="0"/>
                                                                                  <w:divBdr>
                                                                                    <w:top w:val="none" w:sz="0" w:space="0" w:color="auto"/>
                                                                                    <w:left w:val="none" w:sz="0" w:space="0" w:color="auto"/>
                                                                                    <w:bottom w:val="none" w:sz="0" w:space="0" w:color="auto"/>
                                                                                    <w:right w:val="none" w:sz="0" w:space="0" w:color="auto"/>
                                                                                  </w:divBdr>
                                                                                </w:div>
                                                                                <w:div w:id="213737258">
                                                                                  <w:marLeft w:val="0"/>
                                                                                  <w:marRight w:val="0"/>
                                                                                  <w:marTop w:val="0"/>
                                                                                  <w:marBottom w:val="0"/>
                                                                                  <w:divBdr>
                                                                                    <w:top w:val="none" w:sz="0" w:space="0" w:color="auto"/>
                                                                                    <w:left w:val="none" w:sz="0" w:space="0" w:color="auto"/>
                                                                                    <w:bottom w:val="none" w:sz="0" w:space="0" w:color="auto"/>
                                                                                    <w:right w:val="none" w:sz="0" w:space="0" w:color="auto"/>
                                                                                  </w:divBdr>
                                                                                  <w:divsChild>
                                                                                    <w:div w:id="885264112">
                                                                                      <w:marLeft w:val="0"/>
                                                                                      <w:marRight w:val="0"/>
                                                                                      <w:marTop w:val="0"/>
                                                                                      <w:marBottom w:val="0"/>
                                                                                      <w:divBdr>
                                                                                        <w:top w:val="none" w:sz="0" w:space="0" w:color="auto"/>
                                                                                        <w:left w:val="none" w:sz="0" w:space="0" w:color="auto"/>
                                                                                        <w:bottom w:val="none" w:sz="0" w:space="0" w:color="auto"/>
                                                                                        <w:right w:val="none" w:sz="0" w:space="0" w:color="auto"/>
                                                                                      </w:divBdr>
                                                                                    </w:div>
                                                                                    <w:div w:id="351691713">
                                                                                      <w:marLeft w:val="0"/>
                                                                                      <w:marRight w:val="0"/>
                                                                                      <w:marTop w:val="0"/>
                                                                                      <w:marBottom w:val="0"/>
                                                                                      <w:divBdr>
                                                                                        <w:top w:val="none" w:sz="0" w:space="0" w:color="auto"/>
                                                                                        <w:left w:val="none" w:sz="0" w:space="0" w:color="auto"/>
                                                                                        <w:bottom w:val="none" w:sz="0" w:space="0" w:color="auto"/>
                                                                                        <w:right w:val="none" w:sz="0" w:space="0" w:color="auto"/>
                                                                                      </w:divBdr>
                                                                                    </w:div>
                                                                                  </w:divsChild>
                                                                                </w:div>
                                                                                <w:div w:id="2062172753">
                                                                                  <w:marLeft w:val="0"/>
                                                                                  <w:marRight w:val="0"/>
                                                                                  <w:marTop w:val="0"/>
                                                                                  <w:marBottom w:val="0"/>
                                                                                  <w:divBdr>
                                                                                    <w:top w:val="none" w:sz="0" w:space="0" w:color="auto"/>
                                                                                    <w:left w:val="none" w:sz="0" w:space="0" w:color="auto"/>
                                                                                    <w:bottom w:val="none" w:sz="0" w:space="0" w:color="auto"/>
                                                                                    <w:right w:val="none" w:sz="0" w:space="0" w:color="auto"/>
                                                                                  </w:divBdr>
                                                                                </w:div>
                                                                                <w:div w:id="774402685">
                                                                                  <w:marLeft w:val="0"/>
                                                                                  <w:marRight w:val="0"/>
                                                                                  <w:marTop w:val="0"/>
                                                                                  <w:marBottom w:val="0"/>
                                                                                  <w:divBdr>
                                                                                    <w:top w:val="none" w:sz="0" w:space="0" w:color="auto"/>
                                                                                    <w:left w:val="none" w:sz="0" w:space="0" w:color="auto"/>
                                                                                    <w:bottom w:val="none" w:sz="0" w:space="0" w:color="auto"/>
                                                                                    <w:right w:val="none" w:sz="0" w:space="0" w:color="auto"/>
                                                                                  </w:divBdr>
                                                                                </w:div>
                                                                                <w:div w:id="1159931285">
                                                                                  <w:marLeft w:val="0"/>
                                                                                  <w:marRight w:val="0"/>
                                                                                  <w:marTop w:val="0"/>
                                                                                  <w:marBottom w:val="0"/>
                                                                                  <w:divBdr>
                                                                                    <w:top w:val="none" w:sz="0" w:space="0" w:color="auto"/>
                                                                                    <w:left w:val="none" w:sz="0" w:space="0" w:color="auto"/>
                                                                                    <w:bottom w:val="none" w:sz="0" w:space="0" w:color="auto"/>
                                                                                    <w:right w:val="none" w:sz="0" w:space="0" w:color="auto"/>
                                                                                  </w:divBdr>
                                                                                </w:div>
                                                                                <w:div w:id="1420906068">
                                                                                  <w:marLeft w:val="0"/>
                                                                                  <w:marRight w:val="0"/>
                                                                                  <w:marTop w:val="0"/>
                                                                                  <w:marBottom w:val="0"/>
                                                                                  <w:divBdr>
                                                                                    <w:top w:val="none" w:sz="0" w:space="0" w:color="auto"/>
                                                                                    <w:left w:val="none" w:sz="0" w:space="0" w:color="auto"/>
                                                                                    <w:bottom w:val="none" w:sz="0" w:space="0" w:color="auto"/>
                                                                                    <w:right w:val="none" w:sz="0" w:space="0" w:color="auto"/>
                                                                                  </w:divBdr>
                                                                                </w:div>
                                                                                <w:div w:id="2143420767">
                                                                                  <w:marLeft w:val="0"/>
                                                                                  <w:marRight w:val="0"/>
                                                                                  <w:marTop w:val="0"/>
                                                                                  <w:marBottom w:val="0"/>
                                                                                  <w:divBdr>
                                                                                    <w:top w:val="none" w:sz="0" w:space="0" w:color="auto"/>
                                                                                    <w:left w:val="none" w:sz="0" w:space="0" w:color="auto"/>
                                                                                    <w:bottom w:val="none" w:sz="0" w:space="0" w:color="auto"/>
                                                                                    <w:right w:val="none" w:sz="0" w:space="0" w:color="auto"/>
                                                                                  </w:divBdr>
                                                                                </w:div>
                                                                                <w:div w:id="1185435805">
                                                                                  <w:marLeft w:val="0"/>
                                                                                  <w:marRight w:val="0"/>
                                                                                  <w:marTop w:val="0"/>
                                                                                  <w:marBottom w:val="0"/>
                                                                                  <w:divBdr>
                                                                                    <w:top w:val="none" w:sz="0" w:space="0" w:color="auto"/>
                                                                                    <w:left w:val="none" w:sz="0" w:space="0" w:color="auto"/>
                                                                                    <w:bottom w:val="none" w:sz="0" w:space="0" w:color="auto"/>
                                                                                    <w:right w:val="none" w:sz="0" w:space="0" w:color="auto"/>
                                                                                  </w:divBdr>
                                                                                  <w:divsChild>
                                                                                    <w:div w:id="434596218">
                                                                                      <w:marLeft w:val="0"/>
                                                                                      <w:marRight w:val="0"/>
                                                                                      <w:marTop w:val="0"/>
                                                                                      <w:marBottom w:val="0"/>
                                                                                      <w:divBdr>
                                                                                        <w:top w:val="none" w:sz="0" w:space="0" w:color="auto"/>
                                                                                        <w:left w:val="none" w:sz="0" w:space="0" w:color="auto"/>
                                                                                        <w:bottom w:val="none" w:sz="0" w:space="0" w:color="auto"/>
                                                                                        <w:right w:val="none" w:sz="0" w:space="0" w:color="auto"/>
                                                                                      </w:divBdr>
                                                                                    </w:div>
                                                                                    <w:div w:id="1279533625">
                                                                                      <w:marLeft w:val="0"/>
                                                                                      <w:marRight w:val="0"/>
                                                                                      <w:marTop w:val="0"/>
                                                                                      <w:marBottom w:val="0"/>
                                                                                      <w:divBdr>
                                                                                        <w:top w:val="none" w:sz="0" w:space="0" w:color="auto"/>
                                                                                        <w:left w:val="none" w:sz="0" w:space="0" w:color="auto"/>
                                                                                        <w:bottom w:val="none" w:sz="0" w:space="0" w:color="auto"/>
                                                                                        <w:right w:val="none" w:sz="0" w:space="0" w:color="auto"/>
                                                                                      </w:divBdr>
                                                                                    </w:div>
                                                                                    <w:div w:id="47845279">
                                                                                      <w:marLeft w:val="0"/>
                                                                                      <w:marRight w:val="0"/>
                                                                                      <w:marTop w:val="0"/>
                                                                                      <w:marBottom w:val="0"/>
                                                                                      <w:divBdr>
                                                                                        <w:top w:val="none" w:sz="0" w:space="0" w:color="auto"/>
                                                                                        <w:left w:val="none" w:sz="0" w:space="0" w:color="auto"/>
                                                                                        <w:bottom w:val="none" w:sz="0" w:space="0" w:color="auto"/>
                                                                                        <w:right w:val="none" w:sz="0" w:space="0" w:color="auto"/>
                                                                                      </w:divBdr>
                                                                                    </w:div>
                                                                                    <w:div w:id="1436900616">
                                                                                      <w:marLeft w:val="0"/>
                                                                                      <w:marRight w:val="0"/>
                                                                                      <w:marTop w:val="0"/>
                                                                                      <w:marBottom w:val="0"/>
                                                                                      <w:divBdr>
                                                                                        <w:top w:val="none" w:sz="0" w:space="0" w:color="auto"/>
                                                                                        <w:left w:val="none" w:sz="0" w:space="0" w:color="auto"/>
                                                                                        <w:bottom w:val="none" w:sz="0" w:space="0" w:color="auto"/>
                                                                                        <w:right w:val="none" w:sz="0" w:space="0" w:color="auto"/>
                                                                                      </w:divBdr>
                                                                                    </w:div>
                                                                                    <w:div w:id="2045518478">
                                                                                      <w:marLeft w:val="0"/>
                                                                                      <w:marRight w:val="0"/>
                                                                                      <w:marTop w:val="0"/>
                                                                                      <w:marBottom w:val="0"/>
                                                                                      <w:divBdr>
                                                                                        <w:top w:val="none" w:sz="0" w:space="0" w:color="auto"/>
                                                                                        <w:left w:val="none" w:sz="0" w:space="0" w:color="auto"/>
                                                                                        <w:bottom w:val="none" w:sz="0" w:space="0" w:color="auto"/>
                                                                                        <w:right w:val="none" w:sz="0" w:space="0" w:color="auto"/>
                                                                                      </w:divBdr>
                                                                                    </w:div>
                                                                                  </w:divsChild>
                                                                                </w:div>
                                                                                <w:div w:id="1494294069">
                                                                                  <w:marLeft w:val="0"/>
                                                                                  <w:marRight w:val="0"/>
                                                                                  <w:marTop w:val="0"/>
                                                                                  <w:marBottom w:val="0"/>
                                                                                  <w:divBdr>
                                                                                    <w:top w:val="none" w:sz="0" w:space="0" w:color="auto"/>
                                                                                    <w:left w:val="none" w:sz="0" w:space="0" w:color="auto"/>
                                                                                    <w:bottom w:val="none" w:sz="0" w:space="0" w:color="auto"/>
                                                                                    <w:right w:val="none" w:sz="0" w:space="0" w:color="auto"/>
                                                                                  </w:divBdr>
                                                                                  <w:divsChild>
                                                                                    <w:div w:id="1545290100">
                                                                                      <w:marLeft w:val="0"/>
                                                                                      <w:marRight w:val="0"/>
                                                                                      <w:marTop w:val="0"/>
                                                                                      <w:marBottom w:val="0"/>
                                                                                      <w:divBdr>
                                                                                        <w:top w:val="none" w:sz="0" w:space="0" w:color="auto"/>
                                                                                        <w:left w:val="none" w:sz="0" w:space="0" w:color="auto"/>
                                                                                        <w:bottom w:val="none" w:sz="0" w:space="0" w:color="auto"/>
                                                                                        <w:right w:val="none" w:sz="0" w:space="0" w:color="auto"/>
                                                                                      </w:divBdr>
                                                                                    </w:div>
                                                                                    <w:div w:id="464809201">
                                                                                      <w:marLeft w:val="0"/>
                                                                                      <w:marRight w:val="0"/>
                                                                                      <w:marTop w:val="0"/>
                                                                                      <w:marBottom w:val="0"/>
                                                                                      <w:divBdr>
                                                                                        <w:top w:val="none" w:sz="0" w:space="0" w:color="auto"/>
                                                                                        <w:left w:val="none" w:sz="0" w:space="0" w:color="auto"/>
                                                                                        <w:bottom w:val="none" w:sz="0" w:space="0" w:color="auto"/>
                                                                                        <w:right w:val="none" w:sz="0" w:space="0" w:color="auto"/>
                                                                                      </w:divBdr>
                                                                                    </w:div>
                                                                                    <w:div w:id="275453218">
                                                                                      <w:marLeft w:val="0"/>
                                                                                      <w:marRight w:val="0"/>
                                                                                      <w:marTop w:val="0"/>
                                                                                      <w:marBottom w:val="0"/>
                                                                                      <w:divBdr>
                                                                                        <w:top w:val="none" w:sz="0" w:space="0" w:color="auto"/>
                                                                                        <w:left w:val="none" w:sz="0" w:space="0" w:color="auto"/>
                                                                                        <w:bottom w:val="none" w:sz="0" w:space="0" w:color="auto"/>
                                                                                        <w:right w:val="none" w:sz="0" w:space="0" w:color="auto"/>
                                                                                      </w:divBdr>
                                                                                    </w:div>
                                                                                    <w:div w:id="1130511650">
                                                                                      <w:marLeft w:val="0"/>
                                                                                      <w:marRight w:val="0"/>
                                                                                      <w:marTop w:val="0"/>
                                                                                      <w:marBottom w:val="0"/>
                                                                                      <w:divBdr>
                                                                                        <w:top w:val="none" w:sz="0" w:space="0" w:color="auto"/>
                                                                                        <w:left w:val="none" w:sz="0" w:space="0" w:color="auto"/>
                                                                                        <w:bottom w:val="none" w:sz="0" w:space="0" w:color="auto"/>
                                                                                        <w:right w:val="none" w:sz="0" w:space="0" w:color="auto"/>
                                                                                      </w:divBdr>
                                                                                    </w:div>
                                                                                  </w:divsChild>
                                                                                </w:div>
                                                                                <w:div w:id="20514511">
                                                                                  <w:marLeft w:val="0"/>
                                                                                  <w:marRight w:val="0"/>
                                                                                  <w:marTop w:val="0"/>
                                                                                  <w:marBottom w:val="0"/>
                                                                                  <w:divBdr>
                                                                                    <w:top w:val="none" w:sz="0" w:space="0" w:color="auto"/>
                                                                                    <w:left w:val="none" w:sz="0" w:space="0" w:color="auto"/>
                                                                                    <w:bottom w:val="none" w:sz="0" w:space="0" w:color="auto"/>
                                                                                    <w:right w:val="none" w:sz="0" w:space="0" w:color="auto"/>
                                                                                  </w:divBdr>
                                                                                  <w:divsChild>
                                                                                    <w:div w:id="2052218840">
                                                                                      <w:marLeft w:val="0"/>
                                                                                      <w:marRight w:val="0"/>
                                                                                      <w:marTop w:val="0"/>
                                                                                      <w:marBottom w:val="0"/>
                                                                                      <w:divBdr>
                                                                                        <w:top w:val="none" w:sz="0" w:space="0" w:color="auto"/>
                                                                                        <w:left w:val="none" w:sz="0" w:space="0" w:color="auto"/>
                                                                                        <w:bottom w:val="none" w:sz="0" w:space="0" w:color="auto"/>
                                                                                        <w:right w:val="none" w:sz="0" w:space="0" w:color="auto"/>
                                                                                      </w:divBdr>
                                                                                    </w:div>
                                                                                    <w:div w:id="2025159069">
                                                                                      <w:marLeft w:val="0"/>
                                                                                      <w:marRight w:val="0"/>
                                                                                      <w:marTop w:val="0"/>
                                                                                      <w:marBottom w:val="0"/>
                                                                                      <w:divBdr>
                                                                                        <w:top w:val="none" w:sz="0" w:space="0" w:color="auto"/>
                                                                                        <w:left w:val="none" w:sz="0" w:space="0" w:color="auto"/>
                                                                                        <w:bottom w:val="none" w:sz="0" w:space="0" w:color="auto"/>
                                                                                        <w:right w:val="none" w:sz="0" w:space="0" w:color="auto"/>
                                                                                      </w:divBdr>
                                                                                    </w:div>
                                                                                    <w:div w:id="991064218">
                                                                                      <w:marLeft w:val="0"/>
                                                                                      <w:marRight w:val="0"/>
                                                                                      <w:marTop w:val="0"/>
                                                                                      <w:marBottom w:val="0"/>
                                                                                      <w:divBdr>
                                                                                        <w:top w:val="none" w:sz="0" w:space="0" w:color="auto"/>
                                                                                        <w:left w:val="none" w:sz="0" w:space="0" w:color="auto"/>
                                                                                        <w:bottom w:val="none" w:sz="0" w:space="0" w:color="auto"/>
                                                                                        <w:right w:val="none" w:sz="0" w:space="0" w:color="auto"/>
                                                                                      </w:divBdr>
                                                                                    </w:div>
                                                                                    <w:div w:id="2073573330">
                                                                                      <w:marLeft w:val="0"/>
                                                                                      <w:marRight w:val="0"/>
                                                                                      <w:marTop w:val="0"/>
                                                                                      <w:marBottom w:val="0"/>
                                                                                      <w:divBdr>
                                                                                        <w:top w:val="none" w:sz="0" w:space="0" w:color="auto"/>
                                                                                        <w:left w:val="none" w:sz="0" w:space="0" w:color="auto"/>
                                                                                        <w:bottom w:val="none" w:sz="0" w:space="0" w:color="auto"/>
                                                                                        <w:right w:val="none" w:sz="0" w:space="0" w:color="auto"/>
                                                                                      </w:divBdr>
                                                                                    </w:div>
                                                                                  </w:divsChild>
                                                                                </w:div>
                                                                                <w:div w:id="981738722">
                                                                                  <w:marLeft w:val="0"/>
                                                                                  <w:marRight w:val="0"/>
                                                                                  <w:marTop w:val="0"/>
                                                                                  <w:marBottom w:val="0"/>
                                                                                  <w:divBdr>
                                                                                    <w:top w:val="none" w:sz="0" w:space="0" w:color="auto"/>
                                                                                    <w:left w:val="none" w:sz="0" w:space="0" w:color="auto"/>
                                                                                    <w:bottom w:val="none" w:sz="0" w:space="0" w:color="auto"/>
                                                                                    <w:right w:val="none" w:sz="0" w:space="0" w:color="auto"/>
                                                                                  </w:divBdr>
                                                                                  <w:divsChild>
                                                                                    <w:div w:id="8842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693182">
      <w:bodyDiv w:val="1"/>
      <w:marLeft w:val="0"/>
      <w:marRight w:val="0"/>
      <w:marTop w:val="0"/>
      <w:marBottom w:val="0"/>
      <w:divBdr>
        <w:top w:val="none" w:sz="0" w:space="0" w:color="auto"/>
        <w:left w:val="none" w:sz="0" w:space="0" w:color="auto"/>
        <w:bottom w:val="none" w:sz="0" w:space="0" w:color="auto"/>
        <w:right w:val="none" w:sz="0" w:space="0" w:color="auto"/>
      </w:divBdr>
      <w:divsChild>
        <w:div w:id="428162672">
          <w:marLeft w:val="0"/>
          <w:marRight w:val="0"/>
          <w:marTop w:val="0"/>
          <w:marBottom w:val="0"/>
          <w:divBdr>
            <w:top w:val="none" w:sz="0" w:space="0" w:color="auto"/>
            <w:left w:val="none" w:sz="0" w:space="0" w:color="auto"/>
            <w:bottom w:val="none" w:sz="0" w:space="0" w:color="auto"/>
            <w:right w:val="none" w:sz="0" w:space="0" w:color="auto"/>
          </w:divBdr>
          <w:divsChild>
            <w:div w:id="63114171">
              <w:marLeft w:val="0"/>
              <w:marRight w:val="0"/>
              <w:marTop w:val="0"/>
              <w:marBottom w:val="0"/>
              <w:divBdr>
                <w:top w:val="none" w:sz="0" w:space="0" w:color="auto"/>
                <w:left w:val="none" w:sz="0" w:space="0" w:color="auto"/>
                <w:bottom w:val="none" w:sz="0" w:space="0" w:color="auto"/>
                <w:right w:val="none" w:sz="0" w:space="0" w:color="auto"/>
              </w:divBdr>
              <w:divsChild>
                <w:div w:id="1100680713">
                  <w:marLeft w:val="0"/>
                  <w:marRight w:val="0"/>
                  <w:marTop w:val="0"/>
                  <w:marBottom w:val="0"/>
                  <w:divBdr>
                    <w:top w:val="none" w:sz="0" w:space="0" w:color="auto"/>
                    <w:left w:val="none" w:sz="0" w:space="0" w:color="auto"/>
                    <w:bottom w:val="none" w:sz="0" w:space="0" w:color="auto"/>
                    <w:right w:val="none" w:sz="0" w:space="0" w:color="auto"/>
                  </w:divBdr>
                  <w:divsChild>
                    <w:div w:id="1034430512">
                      <w:marLeft w:val="0"/>
                      <w:marRight w:val="0"/>
                      <w:marTop w:val="0"/>
                      <w:marBottom w:val="0"/>
                      <w:divBdr>
                        <w:top w:val="none" w:sz="0" w:space="0" w:color="auto"/>
                        <w:left w:val="none" w:sz="0" w:space="0" w:color="auto"/>
                        <w:bottom w:val="none" w:sz="0" w:space="0" w:color="auto"/>
                        <w:right w:val="none" w:sz="0" w:space="0" w:color="auto"/>
                      </w:divBdr>
                      <w:divsChild>
                        <w:div w:id="2143184901">
                          <w:marLeft w:val="0"/>
                          <w:marRight w:val="0"/>
                          <w:marTop w:val="0"/>
                          <w:marBottom w:val="0"/>
                          <w:divBdr>
                            <w:top w:val="none" w:sz="0" w:space="0" w:color="auto"/>
                            <w:left w:val="none" w:sz="0" w:space="0" w:color="auto"/>
                            <w:bottom w:val="none" w:sz="0" w:space="0" w:color="auto"/>
                            <w:right w:val="none" w:sz="0" w:space="0" w:color="auto"/>
                          </w:divBdr>
                          <w:divsChild>
                            <w:div w:id="245040108">
                              <w:marLeft w:val="0"/>
                              <w:marRight w:val="0"/>
                              <w:marTop w:val="0"/>
                              <w:marBottom w:val="0"/>
                              <w:divBdr>
                                <w:top w:val="none" w:sz="0" w:space="0" w:color="auto"/>
                                <w:left w:val="none" w:sz="0" w:space="0" w:color="auto"/>
                                <w:bottom w:val="none" w:sz="0" w:space="0" w:color="auto"/>
                                <w:right w:val="none" w:sz="0" w:space="0" w:color="auto"/>
                              </w:divBdr>
                              <w:divsChild>
                                <w:div w:id="629824679">
                                  <w:marLeft w:val="0"/>
                                  <w:marRight w:val="0"/>
                                  <w:marTop w:val="0"/>
                                  <w:marBottom w:val="0"/>
                                  <w:divBdr>
                                    <w:top w:val="none" w:sz="0" w:space="0" w:color="auto"/>
                                    <w:left w:val="none" w:sz="0" w:space="0" w:color="auto"/>
                                    <w:bottom w:val="none" w:sz="0" w:space="0" w:color="auto"/>
                                    <w:right w:val="none" w:sz="0" w:space="0" w:color="auto"/>
                                  </w:divBdr>
                                  <w:divsChild>
                                    <w:div w:id="1694728075">
                                      <w:marLeft w:val="0"/>
                                      <w:marRight w:val="0"/>
                                      <w:marTop w:val="0"/>
                                      <w:marBottom w:val="0"/>
                                      <w:divBdr>
                                        <w:top w:val="none" w:sz="0" w:space="0" w:color="auto"/>
                                        <w:left w:val="none" w:sz="0" w:space="0" w:color="auto"/>
                                        <w:bottom w:val="none" w:sz="0" w:space="0" w:color="auto"/>
                                        <w:right w:val="none" w:sz="0" w:space="0" w:color="auto"/>
                                      </w:divBdr>
                                      <w:divsChild>
                                        <w:div w:id="2090343939">
                                          <w:marLeft w:val="0"/>
                                          <w:marRight w:val="0"/>
                                          <w:marTop w:val="0"/>
                                          <w:marBottom w:val="0"/>
                                          <w:divBdr>
                                            <w:top w:val="none" w:sz="0" w:space="0" w:color="auto"/>
                                            <w:left w:val="none" w:sz="0" w:space="0" w:color="auto"/>
                                            <w:bottom w:val="none" w:sz="0" w:space="0" w:color="auto"/>
                                            <w:right w:val="none" w:sz="0" w:space="0" w:color="auto"/>
                                          </w:divBdr>
                                          <w:divsChild>
                                            <w:div w:id="156701130">
                                              <w:marLeft w:val="0"/>
                                              <w:marRight w:val="0"/>
                                              <w:marTop w:val="0"/>
                                              <w:marBottom w:val="0"/>
                                              <w:divBdr>
                                                <w:top w:val="none" w:sz="0" w:space="0" w:color="auto"/>
                                                <w:left w:val="none" w:sz="0" w:space="0" w:color="auto"/>
                                                <w:bottom w:val="none" w:sz="0" w:space="0" w:color="auto"/>
                                                <w:right w:val="none" w:sz="0" w:space="0" w:color="auto"/>
                                              </w:divBdr>
                                              <w:divsChild>
                                                <w:div w:id="1559434895">
                                                  <w:marLeft w:val="0"/>
                                                  <w:marRight w:val="0"/>
                                                  <w:marTop w:val="0"/>
                                                  <w:marBottom w:val="0"/>
                                                  <w:divBdr>
                                                    <w:top w:val="none" w:sz="0" w:space="0" w:color="auto"/>
                                                    <w:left w:val="none" w:sz="0" w:space="0" w:color="auto"/>
                                                    <w:bottom w:val="none" w:sz="0" w:space="0" w:color="auto"/>
                                                    <w:right w:val="none" w:sz="0" w:space="0" w:color="auto"/>
                                                  </w:divBdr>
                                                  <w:divsChild>
                                                    <w:div w:id="390690530">
                                                      <w:marLeft w:val="0"/>
                                                      <w:marRight w:val="0"/>
                                                      <w:marTop w:val="0"/>
                                                      <w:marBottom w:val="0"/>
                                                      <w:divBdr>
                                                        <w:top w:val="single" w:sz="6" w:space="0" w:color="auto"/>
                                                        <w:left w:val="none" w:sz="0" w:space="0" w:color="auto"/>
                                                        <w:bottom w:val="single" w:sz="6" w:space="0" w:color="auto"/>
                                                        <w:right w:val="none" w:sz="0" w:space="0" w:color="auto"/>
                                                      </w:divBdr>
                                                      <w:divsChild>
                                                        <w:div w:id="1343700403">
                                                          <w:marLeft w:val="0"/>
                                                          <w:marRight w:val="0"/>
                                                          <w:marTop w:val="0"/>
                                                          <w:marBottom w:val="0"/>
                                                          <w:divBdr>
                                                            <w:top w:val="none" w:sz="0" w:space="0" w:color="auto"/>
                                                            <w:left w:val="none" w:sz="0" w:space="0" w:color="auto"/>
                                                            <w:bottom w:val="none" w:sz="0" w:space="0" w:color="auto"/>
                                                            <w:right w:val="none" w:sz="0" w:space="0" w:color="auto"/>
                                                          </w:divBdr>
                                                          <w:divsChild>
                                                            <w:div w:id="1660304557">
                                                              <w:marLeft w:val="0"/>
                                                              <w:marRight w:val="0"/>
                                                              <w:marTop w:val="0"/>
                                                              <w:marBottom w:val="0"/>
                                                              <w:divBdr>
                                                                <w:top w:val="none" w:sz="0" w:space="0" w:color="auto"/>
                                                                <w:left w:val="none" w:sz="0" w:space="0" w:color="auto"/>
                                                                <w:bottom w:val="none" w:sz="0" w:space="0" w:color="auto"/>
                                                                <w:right w:val="none" w:sz="0" w:space="0" w:color="auto"/>
                                                              </w:divBdr>
                                                              <w:divsChild>
                                                                <w:div w:id="1402216993">
                                                                  <w:marLeft w:val="0"/>
                                                                  <w:marRight w:val="0"/>
                                                                  <w:marTop w:val="0"/>
                                                                  <w:marBottom w:val="0"/>
                                                                  <w:divBdr>
                                                                    <w:top w:val="none" w:sz="0" w:space="0" w:color="auto"/>
                                                                    <w:left w:val="none" w:sz="0" w:space="0" w:color="auto"/>
                                                                    <w:bottom w:val="none" w:sz="0" w:space="0" w:color="auto"/>
                                                                    <w:right w:val="none" w:sz="0" w:space="0" w:color="auto"/>
                                                                  </w:divBdr>
                                                                  <w:divsChild>
                                                                    <w:div w:id="2059358980">
                                                                      <w:marLeft w:val="0"/>
                                                                      <w:marRight w:val="0"/>
                                                                      <w:marTop w:val="0"/>
                                                                      <w:marBottom w:val="0"/>
                                                                      <w:divBdr>
                                                                        <w:top w:val="none" w:sz="0" w:space="0" w:color="auto"/>
                                                                        <w:left w:val="none" w:sz="0" w:space="0" w:color="auto"/>
                                                                        <w:bottom w:val="none" w:sz="0" w:space="0" w:color="auto"/>
                                                                        <w:right w:val="none" w:sz="0" w:space="0" w:color="auto"/>
                                                                      </w:divBdr>
                                                                      <w:divsChild>
                                                                        <w:div w:id="1921450955">
                                                                          <w:marLeft w:val="0"/>
                                                                          <w:marRight w:val="0"/>
                                                                          <w:marTop w:val="0"/>
                                                                          <w:marBottom w:val="0"/>
                                                                          <w:divBdr>
                                                                            <w:top w:val="none" w:sz="0" w:space="0" w:color="auto"/>
                                                                            <w:left w:val="none" w:sz="0" w:space="0" w:color="auto"/>
                                                                            <w:bottom w:val="none" w:sz="0" w:space="0" w:color="auto"/>
                                                                            <w:right w:val="none" w:sz="0" w:space="0" w:color="auto"/>
                                                                          </w:divBdr>
                                                                          <w:divsChild>
                                                                            <w:div w:id="1797522512">
                                                                              <w:marLeft w:val="0"/>
                                                                              <w:marRight w:val="0"/>
                                                                              <w:marTop w:val="0"/>
                                                                              <w:marBottom w:val="0"/>
                                                                              <w:divBdr>
                                                                                <w:top w:val="none" w:sz="0" w:space="0" w:color="auto"/>
                                                                                <w:left w:val="none" w:sz="0" w:space="0" w:color="auto"/>
                                                                                <w:bottom w:val="none" w:sz="0" w:space="0" w:color="auto"/>
                                                                                <w:right w:val="none" w:sz="0" w:space="0" w:color="auto"/>
                                                                              </w:divBdr>
                                                                              <w:divsChild>
                                                                                <w:div w:id="840781188">
                                                                                  <w:marLeft w:val="0"/>
                                                                                  <w:marRight w:val="0"/>
                                                                                  <w:marTop w:val="0"/>
                                                                                  <w:marBottom w:val="0"/>
                                                                                  <w:divBdr>
                                                                                    <w:top w:val="none" w:sz="0" w:space="0" w:color="auto"/>
                                                                                    <w:left w:val="none" w:sz="0" w:space="0" w:color="auto"/>
                                                                                    <w:bottom w:val="none" w:sz="0" w:space="0" w:color="auto"/>
                                                                                    <w:right w:val="none" w:sz="0" w:space="0" w:color="auto"/>
                                                                                  </w:divBdr>
                                                                                  <w:divsChild>
                                                                                    <w:div w:id="14622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9z3XCK8mDtDyW2zCvglgZ?domain=gov.uk"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guidance-on-vulnerable-children-and-young-people/coronavirus-covid-19-guidance-on-vulnerable-children-and-young-peo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tect-eu.mimecast.com/s/1fH4CLZnEUkD9RyFPVLOl?domai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3696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Milner</dc:creator>
  <cp:keywords/>
  <dc:description/>
  <cp:lastModifiedBy>Lisa Demarco</cp:lastModifiedBy>
  <cp:revision>2</cp:revision>
  <dcterms:created xsi:type="dcterms:W3CDTF">2020-05-15T14:45:00Z</dcterms:created>
  <dcterms:modified xsi:type="dcterms:W3CDTF">2020-05-15T14:45:00Z</dcterms:modified>
</cp:coreProperties>
</file>