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34"/>
        <w:tblW w:w="15026" w:type="dxa"/>
        <w:tblLayout w:type="fixed"/>
        <w:tblLook w:val="04A0" w:firstRow="1" w:lastRow="0" w:firstColumn="1" w:lastColumn="0" w:noHBand="0" w:noVBand="1"/>
      </w:tblPr>
      <w:tblGrid>
        <w:gridCol w:w="3402"/>
        <w:gridCol w:w="3510"/>
        <w:gridCol w:w="4428"/>
        <w:gridCol w:w="3686"/>
      </w:tblGrid>
      <w:tr w:rsidR="00B549A7" w:rsidTr="008A598B">
        <w:tc>
          <w:tcPr>
            <w:tcW w:w="3402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Guidance notes:</w:t>
            </w:r>
          </w:p>
        </w:tc>
        <w:tc>
          <w:tcPr>
            <w:tcW w:w="3510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Reflective questions:</w:t>
            </w:r>
          </w:p>
        </w:tc>
        <w:tc>
          <w:tcPr>
            <w:tcW w:w="4428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Links to supporting information:</w:t>
            </w:r>
          </w:p>
        </w:tc>
        <w:tc>
          <w:tcPr>
            <w:tcW w:w="3686" w:type="dxa"/>
          </w:tcPr>
          <w:p w:rsidR="00B549A7" w:rsidRPr="008A598B" w:rsidRDefault="00B549A7" w:rsidP="008A598B">
            <w:pPr>
              <w:rPr>
                <w:b/>
                <w:sz w:val="24"/>
              </w:rPr>
            </w:pPr>
            <w:r w:rsidRPr="008A598B">
              <w:rPr>
                <w:b/>
                <w:sz w:val="24"/>
              </w:rPr>
              <w:t>Your evidence:</w:t>
            </w:r>
          </w:p>
        </w:tc>
      </w:tr>
      <w:tr w:rsidR="00B549A7" w:rsidTr="008A598B">
        <w:trPr>
          <w:trHeight w:val="6135"/>
        </w:trPr>
        <w:tc>
          <w:tcPr>
            <w:tcW w:w="3402" w:type="dxa"/>
          </w:tcPr>
          <w:p w:rsidR="00047267" w:rsidRPr="006E49F9" w:rsidRDefault="00047267" w:rsidP="003F7D3D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:rsidR="004C4977" w:rsidRDefault="004C4977" w:rsidP="003F7D3D">
            <w:pPr>
              <w:rPr>
                <w:sz w:val="20"/>
                <w:szCs w:val="20"/>
              </w:rPr>
            </w:pPr>
            <w:r w:rsidRPr="004C4977">
              <w:rPr>
                <w:sz w:val="20"/>
                <w:szCs w:val="20"/>
              </w:rPr>
              <w:t>The LLR LSCB</w:t>
            </w:r>
            <w:r>
              <w:rPr>
                <w:sz w:val="20"/>
                <w:szCs w:val="20"/>
              </w:rPr>
              <w:t xml:space="preserve"> procedures online provide guidance to professionals with regard to safeg</w:t>
            </w:r>
            <w:r w:rsidR="00630DFC">
              <w:rPr>
                <w:sz w:val="20"/>
                <w:szCs w:val="20"/>
              </w:rPr>
              <w:t>uarding policies and processes</w:t>
            </w:r>
            <w:r>
              <w:rPr>
                <w:sz w:val="20"/>
                <w:szCs w:val="20"/>
              </w:rPr>
              <w:t>.</w:t>
            </w:r>
          </w:p>
          <w:p w:rsidR="004C4977" w:rsidRDefault="004C4977" w:rsidP="003F7D3D">
            <w:pPr>
              <w:rPr>
                <w:sz w:val="20"/>
                <w:szCs w:val="20"/>
              </w:rPr>
            </w:pPr>
          </w:p>
          <w:p w:rsidR="004C4977" w:rsidRDefault="004C4977" w:rsidP="003F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updates are made to the online procedures to</w:t>
            </w:r>
            <w:r w:rsidR="00630DFC">
              <w:rPr>
                <w:sz w:val="20"/>
                <w:szCs w:val="20"/>
              </w:rPr>
              <w:t xml:space="preserve"> </w:t>
            </w:r>
            <w:r w:rsidR="00630DFC" w:rsidRPr="00630DFC">
              <w:rPr>
                <w:b/>
                <w:sz w:val="20"/>
                <w:szCs w:val="20"/>
              </w:rPr>
              <w:t>reflect changes in legislation</w:t>
            </w:r>
            <w:r>
              <w:rPr>
                <w:sz w:val="20"/>
                <w:szCs w:val="20"/>
              </w:rPr>
              <w:t xml:space="preserve"> therefore it is important that professionals monitor the site for updates. </w:t>
            </w:r>
          </w:p>
          <w:p w:rsidR="004C4977" w:rsidRDefault="004C4977" w:rsidP="003F7D3D">
            <w:pPr>
              <w:rPr>
                <w:sz w:val="20"/>
                <w:szCs w:val="20"/>
              </w:rPr>
            </w:pPr>
          </w:p>
          <w:p w:rsidR="004C4977" w:rsidRDefault="004C4977" w:rsidP="003F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online procedures should </w:t>
            </w:r>
            <w:r w:rsidRPr="00630DFC">
              <w:rPr>
                <w:b/>
                <w:sz w:val="20"/>
                <w:szCs w:val="20"/>
              </w:rPr>
              <w:t xml:space="preserve">inform the policies and procedures </w:t>
            </w:r>
            <w:r>
              <w:rPr>
                <w:sz w:val="20"/>
                <w:szCs w:val="20"/>
              </w:rPr>
              <w:t xml:space="preserve">for your provision, ensuring consistency within the Local Authority. </w:t>
            </w:r>
          </w:p>
          <w:p w:rsidR="00812917" w:rsidRDefault="00812917" w:rsidP="003F7D3D">
            <w:pPr>
              <w:rPr>
                <w:sz w:val="20"/>
                <w:szCs w:val="20"/>
              </w:rPr>
            </w:pPr>
          </w:p>
          <w:p w:rsidR="00812917" w:rsidRPr="00812917" w:rsidRDefault="00812917" w:rsidP="003F7D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online </w:t>
            </w:r>
            <w:proofErr w:type="gramStart"/>
            <w:r>
              <w:rPr>
                <w:sz w:val="20"/>
                <w:szCs w:val="20"/>
              </w:rPr>
              <w:t>procedures includes</w:t>
            </w:r>
            <w:proofErr w:type="gramEnd"/>
            <w:r>
              <w:rPr>
                <w:sz w:val="20"/>
                <w:szCs w:val="20"/>
              </w:rPr>
              <w:t xml:space="preserve"> information about; </w:t>
            </w:r>
            <w:r w:rsidRPr="00812917">
              <w:rPr>
                <w:b/>
                <w:sz w:val="20"/>
                <w:szCs w:val="20"/>
              </w:rPr>
              <w:t>Thresholds, Early Help, Referrals, Investigations and Assessments, Practice Guidance etc.</w:t>
            </w:r>
          </w:p>
          <w:p w:rsidR="004C4977" w:rsidRPr="00812917" w:rsidRDefault="004C4977" w:rsidP="003F7D3D">
            <w:pPr>
              <w:rPr>
                <w:b/>
                <w:sz w:val="20"/>
                <w:szCs w:val="20"/>
              </w:rPr>
            </w:pPr>
          </w:p>
          <w:p w:rsidR="004C4977" w:rsidRDefault="00630DFC" w:rsidP="003F7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reviewing safeguarding practice in house, it is advisable that providers refer to the relevant procedures for further guidance.</w:t>
            </w:r>
          </w:p>
          <w:p w:rsidR="00047267" w:rsidRDefault="00047267" w:rsidP="003F7D3D">
            <w:pPr>
              <w:rPr>
                <w:sz w:val="20"/>
                <w:szCs w:val="20"/>
              </w:rPr>
            </w:pPr>
          </w:p>
          <w:p w:rsidR="00812917" w:rsidRDefault="00812917" w:rsidP="003F7D3D">
            <w:pPr>
              <w:rPr>
                <w:sz w:val="20"/>
                <w:szCs w:val="20"/>
              </w:rPr>
            </w:pPr>
          </w:p>
          <w:p w:rsidR="00812917" w:rsidRDefault="00812917" w:rsidP="003F7D3D">
            <w:pPr>
              <w:rPr>
                <w:sz w:val="20"/>
                <w:szCs w:val="20"/>
              </w:rPr>
            </w:pPr>
          </w:p>
          <w:p w:rsidR="00812917" w:rsidRDefault="00812917" w:rsidP="003F7D3D">
            <w:pPr>
              <w:rPr>
                <w:sz w:val="20"/>
                <w:szCs w:val="20"/>
              </w:rPr>
            </w:pPr>
          </w:p>
          <w:p w:rsidR="00812917" w:rsidRPr="006E49F9" w:rsidRDefault="00812917" w:rsidP="003F7D3D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047267" w:rsidRPr="006E49F9" w:rsidRDefault="00047267" w:rsidP="008A598B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:rsidR="00047267" w:rsidRDefault="00630DFC" w:rsidP="00630DF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your policies and procedures reflect the guidance provided by the LLR LSCB Procedures online? If not, how do they differ and why?</w:t>
            </w:r>
          </w:p>
          <w:p w:rsidR="006E4695" w:rsidRDefault="006E4695" w:rsidP="006E4695">
            <w:pPr>
              <w:pStyle w:val="ListParagraph"/>
              <w:rPr>
                <w:sz w:val="20"/>
                <w:szCs w:val="20"/>
              </w:rPr>
            </w:pPr>
          </w:p>
          <w:p w:rsidR="00630DFC" w:rsidRDefault="006E4695" w:rsidP="00630DF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Are</w:t>
            </w:r>
            <w:proofErr w:type="gramEnd"/>
            <w:r>
              <w:rPr>
                <w:sz w:val="20"/>
                <w:szCs w:val="20"/>
              </w:rPr>
              <w:t xml:space="preserve"> all staff aware that this information is readily available?</w:t>
            </w:r>
          </w:p>
          <w:p w:rsidR="006E4695" w:rsidRPr="006E4695" w:rsidRDefault="006E4695" w:rsidP="006E4695">
            <w:pPr>
              <w:rPr>
                <w:sz w:val="20"/>
                <w:szCs w:val="20"/>
              </w:rPr>
            </w:pPr>
          </w:p>
          <w:p w:rsidR="006E4695" w:rsidRDefault="006E4695" w:rsidP="00630DF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use the online policies to inform your safeguarding practice?</w:t>
            </w:r>
          </w:p>
          <w:p w:rsidR="006E4695" w:rsidRPr="006E4695" w:rsidRDefault="006E4695" w:rsidP="006E4695">
            <w:pPr>
              <w:rPr>
                <w:sz w:val="20"/>
                <w:szCs w:val="20"/>
              </w:rPr>
            </w:pPr>
          </w:p>
          <w:p w:rsidR="006E4695" w:rsidRDefault="006E4695" w:rsidP="006E469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frequently do you monitor the online procedures for updates? Is this responsibility assigned to an individual?</w:t>
            </w:r>
          </w:p>
          <w:p w:rsidR="006E4695" w:rsidRPr="006E4695" w:rsidRDefault="006E4695" w:rsidP="006E4695">
            <w:pPr>
              <w:rPr>
                <w:sz w:val="20"/>
                <w:szCs w:val="20"/>
              </w:rPr>
            </w:pPr>
          </w:p>
          <w:p w:rsidR="006E4695" w:rsidRDefault="006E4695" w:rsidP="006E469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sign post staff to the online procedures to support them in developing their safeguarding knowledge?</w:t>
            </w:r>
          </w:p>
          <w:p w:rsidR="003F7D3D" w:rsidRPr="006E49F9" w:rsidRDefault="003F7D3D" w:rsidP="008A598B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047267" w:rsidRDefault="00047267" w:rsidP="003F7D3D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:rsidR="00812917" w:rsidRDefault="00812917" w:rsidP="003F7D3D">
            <w:pPr>
              <w:rPr>
                <w:color w:val="A6A6A6" w:themeColor="background1" w:themeShade="A6"/>
                <w:sz w:val="20"/>
                <w:szCs w:val="20"/>
              </w:rPr>
            </w:pPr>
            <w:r w:rsidRPr="00812917">
              <w:rPr>
                <w:b/>
                <w:sz w:val="20"/>
                <w:szCs w:val="20"/>
              </w:rPr>
              <w:t>Useful links;</w:t>
            </w:r>
          </w:p>
          <w:p w:rsidR="00812917" w:rsidRDefault="00812917" w:rsidP="003F7D3D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:rsidR="00812917" w:rsidRPr="00812917" w:rsidRDefault="00812917" w:rsidP="003F7D3D">
            <w:pPr>
              <w:rPr>
                <w:b/>
                <w:sz w:val="20"/>
                <w:szCs w:val="20"/>
              </w:rPr>
            </w:pPr>
            <w:r w:rsidRPr="00812917">
              <w:rPr>
                <w:b/>
                <w:sz w:val="20"/>
                <w:szCs w:val="20"/>
              </w:rPr>
              <w:t>LLR LSCB Procedures online</w:t>
            </w:r>
          </w:p>
          <w:p w:rsidR="00047267" w:rsidRDefault="001E7B7D" w:rsidP="003F7D3D">
            <w:pPr>
              <w:rPr>
                <w:color w:val="A6A6A6" w:themeColor="background1" w:themeShade="A6"/>
                <w:sz w:val="20"/>
                <w:szCs w:val="20"/>
              </w:rPr>
            </w:pPr>
            <w:hyperlink r:id="rId8" w:history="1">
              <w:r w:rsidR="00812917" w:rsidRPr="003A7B08">
                <w:rPr>
                  <w:rStyle w:val="Hyperlink"/>
                  <w:sz w:val="20"/>
                  <w:szCs w:val="20"/>
                </w:rPr>
                <w:t>http://llrscb.proceduresonline.com/chapters/contents.html</w:t>
              </w:r>
            </w:hyperlink>
          </w:p>
          <w:p w:rsidR="00812917" w:rsidRPr="006E49F9" w:rsidRDefault="00812917" w:rsidP="003F7D3D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:rsidR="00A46455" w:rsidRPr="006E49F9" w:rsidRDefault="00A46455" w:rsidP="00A46455">
            <w:pPr>
              <w:rPr>
                <w:sz w:val="20"/>
                <w:szCs w:val="20"/>
              </w:rPr>
            </w:pPr>
          </w:p>
          <w:p w:rsidR="00A46455" w:rsidRPr="006E49F9" w:rsidRDefault="00A46455" w:rsidP="00A46455">
            <w:pPr>
              <w:rPr>
                <w:sz w:val="20"/>
                <w:szCs w:val="20"/>
              </w:rPr>
            </w:pPr>
          </w:p>
          <w:p w:rsidR="00B549A7" w:rsidRPr="006E49F9" w:rsidRDefault="00B549A7" w:rsidP="00A46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549A7" w:rsidRDefault="00047267" w:rsidP="00047267">
            <w:pPr>
              <w:rPr>
                <w:b/>
                <w:color w:val="A6A6A6" w:themeColor="background1" w:themeShade="A6"/>
                <w:sz w:val="20"/>
              </w:rPr>
            </w:pPr>
            <w:r>
              <w:rPr>
                <w:b/>
                <w:color w:val="A6A6A6" w:themeColor="background1" w:themeShade="A6"/>
                <w:sz w:val="20"/>
              </w:rPr>
              <w:t xml:space="preserve">Guidance note: Remember to date your evidence to allow you to revisit and review relevance.  </w:t>
            </w:r>
          </w:p>
          <w:p w:rsidR="00047267" w:rsidRPr="006E49F9" w:rsidRDefault="00047267" w:rsidP="00047267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:rsidR="00047267" w:rsidRPr="006E49F9" w:rsidRDefault="00047267" w:rsidP="00047267">
            <w:pPr>
              <w:rPr>
                <w:b/>
                <w:color w:val="A6A6A6" w:themeColor="background1" w:themeShade="A6"/>
                <w:sz w:val="20"/>
                <w:szCs w:val="20"/>
              </w:rPr>
            </w:pPr>
          </w:p>
          <w:p w:rsidR="00047267" w:rsidRPr="00047267" w:rsidRDefault="00047267" w:rsidP="00047267">
            <w:pPr>
              <w:rPr>
                <w:color w:val="9BBB59" w:themeColor="accent3"/>
                <w:sz w:val="24"/>
              </w:rPr>
            </w:pPr>
          </w:p>
        </w:tc>
      </w:tr>
    </w:tbl>
    <w:p w:rsidR="008A598B" w:rsidRPr="008A598B" w:rsidRDefault="001E7B7D" w:rsidP="00572173">
      <w:pPr>
        <w:rPr>
          <w:b/>
          <w:color w:val="0070C0"/>
          <w:sz w:val="12"/>
        </w:rPr>
      </w:pPr>
      <w:bookmarkStart w:id="0" w:name="_GoBack"/>
      <w:bookmarkEnd w:id="0"/>
      <w:r>
        <w:rPr>
          <w:b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4B0066EB" wp14:editId="697914F1">
            <wp:simplePos x="0" y="0"/>
            <wp:positionH relativeFrom="column">
              <wp:posOffset>8622990</wp:posOffset>
            </wp:positionH>
            <wp:positionV relativeFrom="paragraph">
              <wp:posOffset>-996743</wp:posOffset>
            </wp:positionV>
            <wp:extent cx="822960" cy="1056005"/>
            <wp:effectExtent l="0" t="0" r="0" b="0"/>
            <wp:wrapNone/>
            <wp:docPr id="1" name="Picture 1" descr="LCC 75mm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 75mm 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598B" w:rsidRPr="008A598B" w:rsidSect="008A5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73" w:rsidRDefault="00572173" w:rsidP="00572173">
      <w:pPr>
        <w:spacing w:after="0" w:line="240" w:lineRule="auto"/>
      </w:pPr>
      <w:r>
        <w:separator/>
      </w:r>
    </w:p>
  </w:endnote>
  <w:endnote w:type="continuationSeparator" w:id="0">
    <w:p w:rsidR="00572173" w:rsidRDefault="00572173" w:rsidP="0057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FC" w:rsidRDefault="00630D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455" w:rsidRPr="00A46455" w:rsidRDefault="00A46455" w:rsidP="00A46455">
    <w:pPr>
      <w:spacing w:after="0"/>
      <w:rPr>
        <w:b/>
        <w:color w:val="FF0000"/>
      </w:rPr>
    </w:pPr>
    <w:r w:rsidRPr="00A46455">
      <w:rPr>
        <w:b/>
        <w:color w:val="FF0000"/>
        <w:sz w:val="24"/>
      </w:rPr>
      <w:t xml:space="preserve">ENSURE NEXT STEPS IDENTIFIED ARE CAPTURED ON YOUR SETTINGS DEVELOPMENT ACTION PLAN </w:t>
    </w:r>
    <w:r w:rsidRPr="00A46455">
      <w:rPr>
        <w:b/>
        <w:color w:val="FF0000"/>
      </w:rPr>
      <w:t xml:space="preserve">– this will allow you to monitor developments and evidence progress made. </w:t>
    </w:r>
  </w:p>
  <w:p w:rsidR="00A46455" w:rsidRPr="00A46455" w:rsidRDefault="00A46455" w:rsidP="00A46455">
    <w:pPr>
      <w:spacing w:after="0"/>
      <w:rPr>
        <w:b/>
        <w:i/>
        <w:color w:val="FF0000"/>
      </w:rPr>
    </w:pPr>
    <w:r w:rsidRPr="00A46455">
      <w:rPr>
        <w:b/>
        <w:i/>
        <w:color w:val="FF0000"/>
      </w:rPr>
      <w:t>For action plan template, see annex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FC" w:rsidRDefault="00630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73" w:rsidRDefault="00572173" w:rsidP="00572173">
      <w:pPr>
        <w:spacing w:after="0" w:line="240" w:lineRule="auto"/>
      </w:pPr>
      <w:r>
        <w:separator/>
      </w:r>
    </w:p>
  </w:footnote>
  <w:footnote w:type="continuationSeparator" w:id="0">
    <w:p w:rsidR="00572173" w:rsidRDefault="00572173" w:rsidP="0057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FC" w:rsidRDefault="00630D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73" w:rsidRPr="00047267" w:rsidRDefault="00572173" w:rsidP="00572173">
    <w:pPr>
      <w:rPr>
        <w:b/>
        <w:color w:val="FF0000"/>
        <w:sz w:val="28"/>
      </w:rPr>
    </w:pPr>
    <w:r w:rsidRPr="00572173">
      <w:rPr>
        <w:b/>
        <w:sz w:val="28"/>
      </w:rPr>
      <w:t xml:space="preserve">Quality Improvement Framework  </w:t>
    </w:r>
    <w:r w:rsidRPr="00572173">
      <w:rPr>
        <w:b/>
        <w:sz w:val="28"/>
      </w:rPr>
      <w:tab/>
    </w:r>
    <w:r w:rsidRPr="00572173">
      <w:rPr>
        <w:b/>
        <w:sz w:val="28"/>
      </w:rPr>
      <w:tab/>
    </w:r>
    <w:r w:rsidRPr="00572173">
      <w:rPr>
        <w:b/>
        <w:sz w:val="28"/>
      </w:rPr>
      <w:tab/>
      <w:t xml:space="preserve"> Section </w:t>
    </w:r>
    <w:r w:rsidR="00630DFC">
      <w:rPr>
        <w:b/>
        <w:sz w:val="28"/>
      </w:rPr>
      <w:t>1</w:t>
    </w:r>
    <w:r w:rsidRPr="00572173">
      <w:rPr>
        <w:b/>
        <w:sz w:val="28"/>
      </w:rPr>
      <w:t xml:space="preserve"> –</w:t>
    </w:r>
    <w:r w:rsidR="00630DFC">
      <w:rPr>
        <w:b/>
        <w:sz w:val="28"/>
      </w:rPr>
      <w:t xml:space="preserve"> Safeguarding</w:t>
    </w:r>
    <w:r w:rsidRPr="00572173">
      <w:rPr>
        <w:b/>
        <w:sz w:val="28"/>
      </w:rPr>
      <w:t xml:space="preserve"> </w:t>
    </w:r>
  </w:p>
  <w:p w:rsidR="00572173" w:rsidRDefault="00572173" w:rsidP="00572173">
    <w:r>
      <w:t xml:space="preserve"> </w:t>
    </w:r>
    <w:r w:rsidR="00630DFC">
      <w:rPr>
        <w:sz w:val="28"/>
      </w:rPr>
      <w:t xml:space="preserve">Subsection: </w:t>
    </w:r>
    <w:r w:rsidR="00630DFC" w:rsidRPr="00630DFC">
      <w:rPr>
        <w:b/>
        <w:color w:val="FF0000"/>
        <w:sz w:val="28"/>
      </w:rPr>
      <w:t>LLR LSCB Online Policies and Procedures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FC" w:rsidRDefault="00630D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407E"/>
    <w:multiLevelType w:val="hybridMultilevel"/>
    <w:tmpl w:val="758034B2"/>
    <w:lvl w:ilvl="0" w:tplc="11982F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E7E51"/>
    <w:multiLevelType w:val="hybridMultilevel"/>
    <w:tmpl w:val="F3C4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73"/>
    <w:rsid w:val="00034FD1"/>
    <w:rsid w:val="00047267"/>
    <w:rsid w:val="001C6CD2"/>
    <w:rsid w:val="001E7B7D"/>
    <w:rsid w:val="00384FEC"/>
    <w:rsid w:val="003F7D3D"/>
    <w:rsid w:val="00423B6B"/>
    <w:rsid w:val="00451911"/>
    <w:rsid w:val="004C4977"/>
    <w:rsid w:val="00572173"/>
    <w:rsid w:val="005D27BE"/>
    <w:rsid w:val="00630DFC"/>
    <w:rsid w:val="006E4695"/>
    <w:rsid w:val="006E49F9"/>
    <w:rsid w:val="00703A3E"/>
    <w:rsid w:val="00812917"/>
    <w:rsid w:val="008A598B"/>
    <w:rsid w:val="00977C9D"/>
    <w:rsid w:val="00980E45"/>
    <w:rsid w:val="00A46455"/>
    <w:rsid w:val="00B549A7"/>
    <w:rsid w:val="00ED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73"/>
  </w:style>
  <w:style w:type="paragraph" w:styleId="Footer">
    <w:name w:val="footer"/>
    <w:basedOn w:val="Normal"/>
    <w:link w:val="Foot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73"/>
  </w:style>
  <w:style w:type="table" w:styleId="TableGrid">
    <w:name w:val="Table Grid"/>
    <w:basedOn w:val="TableNormal"/>
    <w:uiPriority w:val="59"/>
    <w:rsid w:val="001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173"/>
  </w:style>
  <w:style w:type="paragraph" w:styleId="Footer">
    <w:name w:val="footer"/>
    <w:basedOn w:val="Normal"/>
    <w:link w:val="FooterChar"/>
    <w:uiPriority w:val="99"/>
    <w:unhideWhenUsed/>
    <w:rsid w:val="0057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173"/>
  </w:style>
  <w:style w:type="table" w:styleId="TableGrid">
    <w:name w:val="Table Grid"/>
    <w:basedOn w:val="TableNormal"/>
    <w:uiPriority w:val="59"/>
    <w:rsid w:val="001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rscb.proceduresonline.com/chapters/contents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Mason</dc:creator>
  <cp:lastModifiedBy>Kelly Mason</cp:lastModifiedBy>
  <cp:revision>6</cp:revision>
  <dcterms:created xsi:type="dcterms:W3CDTF">2018-07-09T15:51:00Z</dcterms:created>
  <dcterms:modified xsi:type="dcterms:W3CDTF">2018-10-23T12:17:00Z</dcterms:modified>
</cp:coreProperties>
</file>